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6C841" w14:textId="0C677D5C" w:rsidR="00F47E25" w:rsidRDefault="00F47E25" w:rsidP="00C31CBB">
      <w:pPr>
        <w:spacing w:after="120" w:line="23" w:lineRule="atLeast"/>
        <w:jc w:val="center"/>
        <w:rPr>
          <w:rFonts w:eastAsia="SimSun"/>
          <w:kern w:val="1"/>
          <w:sz w:val="20"/>
          <w:szCs w:val="20"/>
          <w:lang w:eastAsia="hi-IN" w:bidi="hi-IN"/>
        </w:rPr>
      </w:pPr>
      <w:bookmarkStart w:id="0" w:name="_Toc195328330"/>
      <w:bookmarkStart w:id="1" w:name="_Toc201985155"/>
    </w:p>
    <w:p w14:paraId="16BD55DC" w14:textId="77777777" w:rsidR="00F47E25" w:rsidRDefault="00F47E25" w:rsidP="00C31CBB">
      <w:pPr>
        <w:spacing w:after="120" w:line="23" w:lineRule="atLeast"/>
        <w:jc w:val="center"/>
        <w:rPr>
          <w:rFonts w:eastAsia="SimSun"/>
          <w:kern w:val="1"/>
          <w:sz w:val="20"/>
          <w:szCs w:val="20"/>
          <w:lang w:eastAsia="hi-IN" w:bidi="hi-IN"/>
        </w:rPr>
      </w:pPr>
    </w:p>
    <w:p w14:paraId="29B00D60" w14:textId="77777777" w:rsidR="00C31CBB" w:rsidRPr="00F47060" w:rsidRDefault="00C31CBB" w:rsidP="00C31CBB">
      <w:pPr>
        <w:spacing w:after="120" w:line="23" w:lineRule="atLeast"/>
        <w:jc w:val="center"/>
        <w:rPr>
          <w:b/>
          <w:sz w:val="32"/>
        </w:rPr>
      </w:pPr>
      <w:r w:rsidRPr="00F47060">
        <w:rPr>
          <w:b/>
          <w:sz w:val="32"/>
        </w:rPr>
        <w:t xml:space="preserve">PROCEDURA PRZEPROWADZANIA NABORÓW WNIOSKÓW I WYBORU OPERACJI </w:t>
      </w:r>
      <w:r w:rsidR="00F47060" w:rsidRPr="00F47060">
        <w:rPr>
          <w:b/>
          <w:sz w:val="32"/>
        </w:rPr>
        <w:br/>
      </w:r>
      <w:r w:rsidRPr="00F47060">
        <w:rPr>
          <w:b/>
          <w:sz w:val="32"/>
        </w:rPr>
        <w:t>PRZEZ STOWARZYSZENIE</w:t>
      </w:r>
      <w:r w:rsidR="00F47060" w:rsidRPr="00F47060">
        <w:rPr>
          <w:b/>
          <w:sz w:val="32"/>
        </w:rPr>
        <w:t xml:space="preserve"> </w:t>
      </w:r>
      <w:r w:rsidR="00F47060" w:rsidRPr="00F47060">
        <w:rPr>
          <w:b/>
          <w:sz w:val="32"/>
        </w:rPr>
        <w:br/>
        <w:t xml:space="preserve">LOKALNA GRUPA RYBACKA </w:t>
      </w:r>
      <w:r w:rsidR="00C16456">
        <w:rPr>
          <w:b/>
          <w:sz w:val="32"/>
        </w:rPr>
        <w:t>BIELSKA KRAINA</w:t>
      </w:r>
      <w:r w:rsidRPr="00F47060">
        <w:rPr>
          <w:b/>
          <w:sz w:val="32"/>
        </w:rPr>
        <w:t xml:space="preserve">, </w:t>
      </w:r>
      <w:r w:rsidRPr="00F47060">
        <w:rPr>
          <w:b/>
          <w:sz w:val="32"/>
        </w:rPr>
        <w:br/>
        <w:t xml:space="preserve">Z WYŁĄCZENIEM </w:t>
      </w:r>
      <w:r w:rsidR="001A237B" w:rsidRPr="00F47060">
        <w:rPr>
          <w:b/>
          <w:sz w:val="32"/>
        </w:rPr>
        <w:t xml:space="preserve">REALIZACJI </w:t>
      </w:r>
      <w:r w:rsidRPr="00F47060">
        <w:rPr>
          <w:b/>
          <w:sz w:val="32"/>
        </w:rPr>
        <w:t>OPERACJI WŁASNYCH</w:t>
      </w:r>
      <w:r w:rsidR="001A237B" w:rsidRPr="00F47060">
        <w:rPr>
          <w:b/>
          <w:sz w:val="32"/>
        </w:rPr>
        <w:t xml:space="preserve"> LGD</w:t>
      </w:r>
      <w:r w:rsidR="00F47060" w:rsidRPr="00F47060">
        <w:rPr>
          <w:b/>
          <w:sz w:val="32"/>
        </w:rPr>
        <w:t xml:space="preserve"> ORAZ PROJEKTÓW GRANTOWYCH</w:t>
      </w:r>
    </w:p>
    <w:p w14:paraId="61FDD69E" w14:textId="77777777" w:rsidR="00C31CBB" w:rsidRDefault="00C31CBB" w:rsidP="00C31CBB">
      <w:pPr>
        <w:spacing w:after="120" w:line="23" w:lineRule="atLeast"/>
        <w:jc w:val="both"/>
        <w:rPr>
          <w:b/>
        </w:rPr>
      </w:pPr>
    </w:p>
    <w:p w14:paraId="621F54D2" w14:textId="77777777" w:rsidR="00F47060" w:rsidRDefault="00F47060" w:rsidP="00C31CBB">
      <w:pPr>
        <w:spacing w:after="120" w:line="23" w:lineRule="atLeast"/>
        <w:jc w:val="both"/>
        <w:rPr>
          <w:b/>
        </w:rPr>
      </w:pPr>
    </w:p>
    <w:p w14:paraId="6705EBEE" w14:textId="77777777" w:rsidR="00C31CBB" w:rsidRDefault="00C31CBB" w:rsidP="00C31CBB">
      <w:pPr>
        <w:numPr>
          <w:ilvl w:val="0"/>
          <w:numId w:val="26"/>
        </w:numPr>
        <w:spacing w:after="120" w:line="23" w:lineRule="atLeast"/>
        <w:ind w:left="567" w:hanging="567"/>
        <w:jc w:val="both"/>
      </w:pPr>
      <w:r w:rsidRPr="00DA68D3">
        <w:t>Niniejsza</w:t>
      </w:r>
      <w:r>
        <w:t xml:space="preserve"> procedura reguluje zasady i tryb przeprowadzania przez Stowarzyszenie </w:t>
      </w:r>
      <w:r w:rsidR="001A237B">
        <w:t>Lokalna Grupa Rybacka</w:t>
      </w:r>
      <w:r w:rsidR="00F47060">
        <w:t xml:space="preserve"> </w:t>
      </w:r>
      <w:r w:rsidR="00C16456">
        <w:t>Bielska Kraina</w:t>
      </w:r>
      <w:r w:rsidR="001A237B">
        <w:t xml:space="preserve"> </w:t>
      </w:r>
      <w:r>
        <w:t>naboru wniosków oraz oceny operacji przez podmioty inne niż LGD, z wyłączeniem jednak</w:t>
      </w:r>
      <w:r w:rsidR="001A237B">
        <w:t xml:space="preserve"> operacji własnych, </w:t>
      </w:r>
      <w:r w:rsidR="001A237B" w:rsidRPr="00D32E9D">
        <w:t xml:space="preserve">o których mowa </w:t>
      </w:r>
      <w:r w:rsidR="00705652">
        <w:br/>
      </w:r>
      <w:r w:rsidR="001A237B" w:rsidRPr="00D32E9D">
        <w:t>w art. 17 ust. 6 ustawy</w:t>
      </w:r>
      <w:r w:rsidR="001A237B">
        <w:t xml:space="preserve"> </w:t>
      </w:r>
      <w:r w:rsidR="001A237B" w:rsidRPr="007D79B8">
        <w:t>z dnia 20 lutego 2015 r. o rozw</w:t>
      </w:r>
      <w:r w:rsidR="001A237B" w:rsidRPr="00EA2ABF">
        <w:t>oju lokalnym z udziałem lokalnej społeczności</w:t>
      </w:r>
      <w:r w:rsidR="001A237B" w:rsidRPr="00187A2D">
        <w:t xml:space="preserve"> (Dz. U. poz. 378)</w:t>
      </w:r>
      <w:r w:rsidR="006E3D22">
        <w:t>,</w:t>
      </w:r>
      <w:r w:rsidR="00F47060">
        <w:t xml:space="preserve"> a także z wyłączeniem projektów grantowych, </w:t>
      </w:r>
      <w:r w:rsidR="006E3D22">
        <w:br/>
      </w:r>
      <w:r w:rsidR="00F47060">
        <w:t>o których mowa w art. 14 ust. 5 tej ustawy</w:t>
      </w:r>
      <w:r>
        <w:t>. Procedura reguluje postępowanie poszczególnych organów i komórek LGD, począwszy od podjęcia czynności zmierzających do ogłoszenia naboru wniosków, poprzez wybór operacji i rozpa</w:t>
      </w:r>
      <w:r w:rsidR="00F47060">
        <w:t>trywanie ewentualnych protestów</w:t>
      </w:r>
      <w:r>
        <w:t>. W niniejszej Procedurze czynności Rady zostały uregulowane jedynie w sposób ogólny, natomiast szczegółowe zasady funkcjonowania tego organu zostały określone w Regulaminie Rady, który stanowi odrębny dokument, dzięki czemu uniknięto powielania tych samych przepisów w dwóch dokumentach.</w:t>
      </w:r>
    </w:p>
    <w:p w14:paraId="6938FC06" w14:textId="77777777" w:rsidR="00C31CBB" w:rsidRPr="00DA68D3" w:rsidRDefault="00C31CBB" w:rsidP="00C31CBB">
      <w:pPr>
        <w:spacing w:after="120" w:line="23" w:lineRule="atLeast"/>
        <w:ind w:left="567"/>
        <w:jc w:val="both"/>
      </w:pPr>
    </w:p>
    <w:p w14:paraId="4A2967F7" w14:textId="77777777" w:rsidR="00C31CBB" w:rsidRDefault="00C31CBB" w:rsidP="00C31CBB">
      <w:pPr>
        <w:numPr>
          <w:ilvl w:val="0"/>
          <w:numId w:val="26"/>
        </w:numPr>
        <w:spacing w:after="120" w:line="23" w:lineRule="atLeast"/>
        <w:jc w:val="both"/>
      </w:pPr>
      <w:r w:rsidRPr="00FA2554">
        <w:t xml:space="preserve">Użyte w </w:t>
      </w:r>
      <w:r>
        <w:t>niniejszym dokumencie terminy oznaczają:</w:t>
      </w:r>
    </w:p>
    <w:p w14:paraId="31865D40" w14:textId="77777777" w:rsidR="001A237B" w:rsidRPr="008F64D0" w:rsidRDefault="001A237B" w:rsidP="001A237B">
      <w:pPr>
        <w:widowControl w:val="0"/>
        <w:numPr>
          <w:ilvl w:val="0"/>
          <w:numId w:val="45"/>
        </w:numPr>
        <w:suppressAutoHyphens/>
        <w:spacing w:after="120" w:line="23" w:lineRule="atLeast"/>
        <w:jc w:val="both"/>
      </w:pPr>
      <w:r w:rsidRPr="00187A2D">
        <w:rPr>
          <w:b/>
          <w:bCs/>
        </w:rPr>
        <w:t>LGD</w:t>
      </w:r>
      <w:r w:rsidRPr="00187A2D">
        <w:t xml:space="preserve"> – oznacza </w:t>
      </w:r>
      <w:r w:rsidRPr="00B33D3A">
        <w:t xml:space="preserve">Stowarzyszenie </w:t>
      </w:r>
      <w:r>
        <w:t>Lokalna Grupa Rybacka</w:t>
      </w:r>
      <w:r w:rsidRPr="00D32E9D">
        <w:t xml:space="preserve"> </w:t>
      </w:r>
      <w:r w:rsidR="00C16456">
        <w:t>Bielska Kraina</w:t>
      </w:r>
      <w:r>
        <w:t>;</w:t>
      </w:r>
    </w:p>
    <w:p w14:paraId="0AB43705" w14:textId="77777777" w:rsidR="001A237B" w:rsidRPr="008F64D0" w:rsidRDefault="001A237B" w:rsidP="001A237B">
      <w:pPr>
        <w:widowControl w:val="0"/>
        <w:numPr>
          <w:ilvl w:val="0"/>
          <w:numId w:val="45"/>
        </w:numPr>
        <w:suppressAutoHyphens/>
        <w:spacing w:after="120" w:line="23" w:lineRule="atLeast"/>
        <w:jc w:val="both"/>
      </w:pPr>
      <w:r w:rsidRPr="00D32E9D">
        <w:rPr>
          <w:b/>
          <w:bCs/>
        </w:rPr>
        <w:t>Rada</w:t>
      </w:r>
      <w:r w:rsidRPr="00D32E9D">
        <w:t xml:space="preserve"> – oznacza organ decyzyjny </w:t>
      </w:r>
      <w:r w:rsidRPr="005F65A6">
        <w:t>Stowarzyszenia</w:t>
      </w:r>
      <w:r w:rsidRPr="00900A79">
        <w:t xml:space="preserve"> </w:t>
      </w:r>
      <w:r w:rsidR="00C16456">
        <w:t>Lokalna Grupa Rybacka</w:t>
      </w:r>
      <w:r w:rsidR="00C16456" w:rsidRPr="00D32E9D">
        <w:t xml:space="preserve"> </w:t>
      </w:r>
      <w:r w:rsidR="00C16456">
        <w:t>Bielska Kraina</w:t>
      </w:r>
      <w:r>
        <w:t>;</w:t>
      </w:r>
    </w:p>
    <w:p w14:paraId="3EAF7B54" w14:textId="77777777" w:rsidR="001A237B" w:rsidRPr="008F64D0" w:rsidRDefault="001A237B" w:rsidP="001A237B">
      <w:pPr>
        <w:widowControl w:val="0"/>
        <w:numPr>
          <w:ilvl w:val="0"/>
          <w:numId w:val="45"/>
        </w:numPr>
        <w:suppressAutoHyphens/>
        <w:spacing w:after="120" w:line="23" w:lineRule="atLeast"/>
        <w:jc w:val="both"/>
      </w:pPr>
      <w:r w:rsidRPr="00D32E9D">
        <w:rPr>
          <w:b/>
          <w:bCs/>
        </w:rPr>
        <w:t>regulamin</w:t>
      </w:r>
      <w:r w:rsidRPr="00D32E9D">
        <w:t xml:space="preserve"> – oznacza Regulamin Rady Stowarzyszenia</w:t>
      </w:r>
      <w:r w:rsidRPr="00900A79">
        <w:t xml:space="preserve"> </w:t>
      </w:r>
      <w:r w:rsidR="00C16456">
        <w:t>Lokalna Grupa Rybacka</w:t>
      </w:r>
      <w:r w:rsidR="00C16456" w:rsidRPr="00D32E9D">
        <w:t xml:space="preserve"> </w:t>
      </w:r>
      <w:r w:rsidR="00C16456">
        <w:t>Bielska Kraina</w:t>
      </w:r>
      <w:r w:rsidRPr="008F64D0">
        <w:t>;</w:t>
      </w:r>
    </w:p>
    <w:p w14:paraId="6D1B2E6A" w14:textId="77777777" w:rsidR="001A237B" w:rsidRPr="008F64D0" w:rsidRDefault="001A237B" w:rsidP="001A237B">
      <w:pPr>
        <w:widowControl w:val="0"/>
        <w:numPr>
          <w:ilvl w:val="0"/>
          <w:numId w:val="45"/>
        </w:numPr>
        <w:suppressAutoHyphens/>
        <w:spacing w:after="120" w:line="23" w:lineRule="atLeast"/>
        <w:jc w:val="both"/>
      </w:pPr>
      <w:r w:rsidRPr="00D32E9D">
        <w:rPr>
          <w:b/>
          <w:bCs/>
        </w:rPr>
        <w:t>Walne Zebranie Członków</w:t>
      </w:r>
      <w:r w:rsidRPr="00D32E9D">
        <w:t xml:space="preserve"> – oznacza walne zebranie członków </w:t>
      </w:r>
      <w:r>
        <w:t xml:space="preserve">Stowarzyszenia </w:t>
      </w:r>
      <w:r w:rsidR="00C16456">
        <w:t>Lokalna Grupa Rybacka</w:t>
      </w:r>
      <w:r w:rsidR="00C16456" w:rsidRPr="00D32E9D">
        <w:t xml:space="preserve"> </w:t>
      </w:r>
      <w:r w:rsidR="00C16456">
        <w:t>Bielska Kraina</w:t>
      </w:r>
      <w:r w:rsidRPr="008F64D0">
        <w:t>;</w:t>
      </w:r>
    </w:p>
    <w:p w14:paraId="46D07DBC" w14:textId="77777777" w:rsidR="001A237B" w:rsidRPr="008F64D0" w:rsidRDefault="001A237B" w:rsidP="001A237B">
      <w:pPr>
        <w:widowControl w:val="0"/>
        <w:numPr>
          <w:ilvl w:val="0"/>
          <w:numId w:val="45"/>
        </w:numPr>
        <w:suppressAutoHyphens/>
        <w:spacing w:after="120" w:line="23" w:lineRule="atLeast"/>
        <w:jc w:val="both"/>
      </w:pPr>
      <w:r w:rsidRPr="00D32E9D">
        <w:rPr>
          <w:b/>
          <w:bCs/>
        </w:rPr>
        <w:t>Zarz</w:t>
      </w:r>
      <w:r w:rsidRPr="00D32E9D">
        <w:rPr>
          <w:rFonts w:eastAsia="TimesNewRoman"/>
          <w:b/>
          <w:bCs/>
        </w:rPr>
        <w:t>ą</w:t>
      </w:r>
      <w:r w:rsidRPr="00D32E9D">
        <w:rPr>
          <w:b/>
          <w:bCs/>
        </w:rPr>
        <w:t>d</w:t>
      </w:r>
      <w:r w:rsidRPr="00D32E9D">
        <w:t xml:space="preserve"> </w:t>
      </w:r>
      <w:r w:rsidRPr="005F65A6">
        <w:t>– oznacza Zarz</w:t>
      </w:r>
      <w:r w:rsidRPr="007D79B8">
        <w:rPr>
          <w:rFonts w:eastAsia="TimesNewRoman"/>
        </w:rPr>
        <w:t>ą</w:t>
      </w:r>
      <w:r w:rsidRPr="007D79B8">
        <w:t>d Stowarzyszenia</w:t>
      </w:r>
      <w:r w:rsidRPr="00900A79">
        <w:t xml:space="preserve"> </w:t>
      </w:r>
      <w:r w:rsidR="00C16456">
        <w:t>Lokalna Grupa Rybacka</w:t>
      </w:r>
      <w:r w:rsidR="00C16456" w:rsidRPr="00D32E9D">
        <w:t xml:space="preserve"> </w:t>
      </w:r>
      <w:r w:rsidR="00C16456">
        <w:t>Bielska Kraina;</w:t>
      </w:r>
    </w:p>
    <w:p w14:paraId="47747E6C" w14:textId="77777777" w:rsidR="001A237B" w:rsidRPr="00D32E9D" w:rsidRDefault="001A237B" w:rsidP="001A237B">
      <w:pPr>
        <w:widowControl w:val="0"/>
        <w:numPr>
          <w:ilvl w:val="0"/>
          <w:numId w:val="45"/>
        </w:numPr>
        <w:suppressAutoHyphens/>
        <w:spacing w:after="120" w:line="23" w:lineRule="atLeast"/>
        <w:jc w:val="both"/>
      </w:pPr>
      <w:r w:rsidRPr="00D32E9D">
        <w:rPr>
          <w:b/>
          <w:bCs/>
        </w:rPr>
        <w:t>Biuro</w:t>
      </w:r>
      <w:r w:rsidRPr="00D32E9D">
        <w:t xml:space="preserve"> – oznacza Biuro LGD Stowarzyszenia</w:t>
      </w:r>
      <w:r w:rsidRPr="005F65A6">
        <w:t xml:space="preserve"> </w:t>
      </w:r>
      <w:r w:rsidR="00C16456">
        <w:t>Lokalna Grupa Rybacka</w:t>
      </w:r>
      <w:r w:rsidR="00C16456" w:rsidRPr="00D32E9D">
        <w:t xml:space="preserve"> </w:t>
      </w:r>
      <w:r w:rsidR="00C16456">
        <w:t>Bielska Kraina;</w:t>
      </w:r>
    </w:p>
    <w:p w14:paraId="5B22C901" w14:textId="77777777" w:rsidR="001A237B" w:rsidRPr="00187A2D" w:rsidRDefault="001A237B" w:rsidP="001A237B">
      <w:pPr>
        <w:widowControl w:val="0"/>
        <w:numPr>
          <w:ilvl w:val="0"/>
          <w:numId w:val="45"/>
        </w:numPr>
        <w:suppressAutoHyphens/>
        <w:spacing w:after="120" w:line="23" w:lineRule="atLeast"/>
        <w:jc w:val="both"/>
      </w:pPr>
      <w:r w:rsidRPr="00D32E9D">
        <w:rPr>
          <w:b/>
        </w:rPr>
        <w:t>ustawa o RLKS</w:t>
      </w:r>
      <w:r w:rsidRPr="005F65A6">
        <w:t xml:space="preserve"> –</w:t>
      </w:r>
      <w:r w:rsidRPr="007D79B8">
        <w:t xml:space="preserve"> ustawa z dnia 20 lutego 2015 r. o rozw</w:t>
      </w:r>
      <w:r w:rsidRPr="00EA2ABF">
        <w:t>oju lokalnym z udziałem lokalnej społeczności</w:t>
      </w:r>
      <w:r w:rsidRPr="00187A2D">
        <w:t xml:space="preserve"> (Dz. U. poz. 378);</w:t>
      </w:r>
    </w:p>
    <w:p w14:paraId="6086080C" w14:textId="77777777" w:rsidR="001A237B" w:rsidRPr="00187A2D" w:rsidRDefault="001A237B" w:rsidP="001A237B">
      <w:pPr>
        <w:widowControl w:val="0"/>
        <w:numPr>
          <w:ilvl w:val="0"/>
          <w:numId w:val="45"/>
        </w:numPr>
        <w:suppressAutoHyphens/>
        <w:spacing w:after="120" w:line="23" w:lineRule="atLeast"/>
        <w:jc w:val="both"/>
      </w:pPr>
      <w:r w:rsidRPr="008F64D0">
        <w:rPr>
          <w:b/>
        </w:rPr>
        <w:t>rozporządzenie 1303/2013</w:t>
      </w:r>
      <w:r w:rsidRPr="00D32E9D">
        <w:t xml:space="preserve"> – rozporządzenie</w:t>
      </w:r>
      <w:r w:rsidRPr="005F65A6">
        <w:t xml:space="preserve"> </w:t>
      </w:r>
      <w:r w:rsidRPr="007D79B8">
        <w:t>Parlamentu Europejskiego i Rady (UE) nr 1303/2013 z dnia 1</w:t>
      </w:r>
      <w:r w:rsidRPr="00187A2D">
        <w:t xml:space="preserve">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705652">
        <w:br/>
      </w:r>
      <w:r w:rsidRPr="00187A2D">
        <w:lastRenderedPageBreak/>
        <w:t xml:space="preserve">i Europejskiego Funduszu Morskiego i Rybackiego oraz uchylające rozporządzenie Rady (WE) nr 1083/2006 (Dz. Urz. UE L 347 z 20.12.2013, str. 320, z </w:t>
      </w:r>
      <w:proofErr w:type="spellStart"/>
      <w:r w:rsidRPr="00187A2D">
        <w:t>późn</w:t>
      </w:r>
      <w:proofErr w:type="spellEnd"/>
      <w:r w:rsidRPr="00187A2D">
        <w:t>. zm</w:t>
      </w:r>
      <w:r>
        <w:t>.</w:t>
      </w:r>
      <w:r w:rsidRPr="00187A2D">
        <w:t>);</w:t>
      </w:r>
    </w:p>
    <w:p w14:paraId="10EFA8A7" w14:textId="77777777" w:rsidR="001A237B" w:rsidRDefault="001A237B" w:rsidP="001A237B">
      <w:pPr>
        <w:numPr>
          <w:ilvl w:val="0"/>
          <w:numId w:val="45"/>
        </w:numPr>
        <w:spacing w:after="120" w:line="23" w:lineRule="atLeast"/>
        <w:jc w:val="both"/>
      </w:pPr>
      <w:r w:rsidRPr="00187A2D">
        <w:rPr>
          <w:b/>
        </w:rPr>
        <w:t>ustawa w zakresie polityki spójności</w:t>
      </w:r>
      <w:r w:rsidRPr="00187A2D">
        <w:t xml:space="preserve"> – ustawa z dnia 11 lipca 2014 r. o zasadach realizacji programów w zakresie polityki spójności finansowanych w perspektywie finansowej 2014-2020 (Dz. U. poz. 1146 oraz z 2015 r. poz. 378);</w:t>
      </w:r>
    </w:p>
    <w:p w14:paraId="5525BE8C" w14:textId="5E2F6506" w:rsidR="001A237B" w:rsidRPr="00187A2D" w:rsidRDefault="001A237B" w:rsidP="001A237B">
      <w:pPr>
        <w:numPr>
          <w:ilvl w:val="0"/>
          <w:numId w:val="45"/>
        </w:numPr>
        <w:spacing w:after="120" w:line="23" w:lineRule="atLeast"/>
        <w:jc w:val="both"/>
      </w:pPr>
      <w:r>
        <w:rPr>
          <w:b/>
        </w:rPr>
        <w:t xml:space="preserve">rozporządzenie </w:t>
      </w:r>
      <w:r w:rsidRPr="008F64D0">
        <w:t>-</w:t>
      </w:r>
      <w:r w:rsidR="00D444C0">
        <w:t xml:space="preserve"> </w:t>
      </w:r>
      <w:r w:rsidR="00D444C0" w:rsidRPr="00D444C0">
        <w:t>rozporządzenie Ministra Gospodarki Morskiej i Żeglugi Śródlądowej z dnia 6 września 2016 r. 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w:t>
      </w:r>
      <w:r>
        <w:t>;</w:t>
      </w:r>
    </w:p>
    <w:p w14:paraId="240BDD53" w14:textId="77777777" w:rsidR="001A237B" w:rsidRPr="00187A2D" w:rsidRDefault="001A237B" w:rsidP="001A237B">
      <w:pPr>
        <w:widowControl w:val="0"/>
        <w:numPr>
          <w:ilvl w:val="0"/>
          <w:numId w:val="45"/>
        </w:numPr>
        <w:suppressAutoHyphens/>
        <w:spacing w:after="120" w:line="23" w:lineRule="atLeast"/>
        <w:jc w:val="both"/>
      </w:pPr>
      <w:r w:rsidRPr="00187A2D">
        <w:rPr>
          <w:b/>
        </w:rPr>
        <w:t xml:space="preserve">wniosek </w:t>
      </w:r>
      <w:r w:rsidRPr="00187A2D">
        <w:t>– wniosek dotyczący operacji realizowanej przez podmiot inny niż LGD;</w:t>
      </w:r>
    </w:p>
    <w:p w14:paraId="7636722B" w14:textId="77777777" w:rsidR="001A237B" w:rsidRPr="00187A2D" w:rsidRDefault="001A237B" w:rsidP="001A237B">
      <w:pPr>
        <w:widowControl w:val="0"/>
        <w:numPr>
          <w:ilvl w:val="0"/>
          <w:numId w:val="45"/>
        </w:numPr>
        <w:suppressAutoHyphens/>
        <w:spacing w:after="120" w:line="23" w:lineRule="atLeast"/>
        <w:jc w:val="both"/>
      </w:pPr>
      <w:r w:rsidRPr="00187A2D">
        <w:rPr>
          <w:b/>
        </w:rPr>
        <w:t xml:space="preserve">nabór wniosków </w:t>
      </w:r>
      <w:r w:rsidRPr="00187A2D">
        <w:t xml:space="preserve">– nabór wniosków na realizację operacji realizowanych przez podmioty inne niż LGD </w:t>
      </w:r>
    </w:p>
    <w:p w14:paraId="21C6E498" w14:textId="77777777" w:rsidR="001A237B" w:rsidRPr="00187A2D" w:rsidRDefault="001A237B" w:rsidP="001A237B">
      <w:pPr>
        <w:widowControl w:val="0"/>
        <w:numPr>
          <w:ilvl w:val="0"/>
          <w:numId w:val="45"/>
        </w:numPr>
        <w:suppressAutoHyphens/>
        <w:spacing w:after="120" w:line="23" w:lineRule="atLeast"/>
        <w:jc w:val="both"/>
      </w:pPr>
      <w:r w:rsidRPr="00187A2D">
        <w:rPr>
          <w:b/>
        </w:rPr>
        <w:t xml:space="preserve">operacja </w:t>
      </w:r>
      <w:r w:rsidRPr="00187A2D">
        <w:t>–</w:t>
      </w:r>
      <w:r>
        <w:t xml:space="preserve"> </w:t>
      </w:r>
      <w:r w:rsidRPr="00187A2D">
        <w:t>operacja realizo</w:t>
      </w:r>
      <w:r>
        <w:t>wana przez podmiot inny niż LGD</w:t>
      </w:r>
      <w:r w:rsidRPr="00187A2D">
        <w:t>;</w:t>
      </w:r>
    </w:p>
    <w:p w14:paraId="663C5031" w14:textId="77777777" w:rsidR="001A237B" w:rsidRPr="00D32E9D" w:rsidRDefault="001A237B" w:rsidP="001A237B">
      <w:pPr>
        <w:widowControl w:val="0"/>
        <w:numPr>
          <w:ilvl w:val="0"/>
          <w:numId w:val="45"/>
        </w:numPr>
        <w:suppressAutoHyphens/>
        <w:spacing w:after="120" w:line="23" w:lineRule="atLeast"/>
        <w:jc w:val="both"/>
      </w:pPr>
      <w:r>
        <w:rPr>
          <w:b/>
        </w:rPr>
        <w:t xml:space="preserve">LSR </w:t>
      </w:r>
      <w:r>
        <w:t xml:space="preserve">– lokalna strategia rozwoju realizowana przez LGD na podstawie umowy zawartej z Samorządem Województwa </w:t>
      </w:r>
      <w:r w:rsidR="00C16456">
        <w:t>Śląskiego</w:t>
      </w:r>
      <w:r>
        <w:t>;</w:t>
      </w:r>
    </w:p>
    <w:p w14:paraId="32DD51C0" w14:textId="77777777" w:rsidR="00C31CBB" w:rsidRDefault="001A237B" w:rsidP="001A237B">
      <w:pPr>
        <w:widowControl w:val="0"/>
        <w:numPr>
          <w:ilvl w:val="0"/>
          <w:numId w:val="45"/>
        </w:numPr>
        <w:suppressAutoHyphens/>
        <w:spacing w:after="120" w:line="23" w:lineRule="atLeast"/>
        <w:jc w:val="both"/>
      </w:pPr>
      <w:r w:rsidRPr="008F64D0">
        <w:rPr>
          <w:b/>
        </w:rPr>
        <w:t>zarząd województwa</w:t>
      </w:r>
      <w:r w:rsidRPr="00D32E9D">
        <w:t xml:space="preserve"> - </w:t>
      </w:r>
      <w:r>
        <w:t>Z</w:t>
      </w:r>
      <w:r w:rsidRPr="00D32E9D">
        <w:t xml:space="preserve">arząd </w:t>
      </w:r>
      <w:r>
        <w:t>W</w:t>
      </w:r>
      <w:r w:rsidRPr="00D32E9D">
        <w:t>ojewództwa</w:t>
      </w:r>
      <w:r>
        <w:t xml:space="preserve"> </w:t>
      </w:r>
      <w:r w:rsidR="00C16456">
        <w:t>Śląskiego</w:t>
      </w:r>
      <w:r w:rsidRPr="00D32E9D">
        <w:t>, będący organem reprezentującym</w:t>
      </w:r>
      <w:r>
        <w:t xml:space="preserve"> instytucję pośredniczącą, o której mowa w art. 6 ust. 1 pkt 2 ustawy </w:t>
      </w:r>
      <w:r w:rsidR="00705652">
        <w:br/>
      </w:r>
      <w:r>
        <w:t xml:space="preserve">z dnia 10 lipca 2015 r. </w:t>
      </w:r>
      <w:r w:rsidRPr="00D94249">
        <w:t xml:space="preserve">o wspieraniu zrównoważonego rozwoju sektora rybackiego </w:t>
      </w:r>
      <w:r w:rsidR="00705652">
        <w:br/>
      </w:r>
      <w:r w:rsidRPr="00D94249">
        <w:t>z udziałem Europejskiego Funduszu Morskiego i Rybackiego</w:t>
      </w:r>
      <w:r>
        <w:t xml:space="preserve"> (Dz. U. poz. 1358).</w:t>
      </w:r>
    </w:p>
    <w:p w14:paraId="6F960671" w14:textId="77777777" w:rsidR="006E3D22" w:rsidRPr="00DA68D3" w:rsidRDefault="006E3D22" w:rsidP="006E3D22">
      <w:pPr>
        <w:widowControl w:val="0"/>
        <w:suppressAutoHyphens/>
        <w:spacing w:after="120" w:line="23" w:lineRule="atLeast"/>
        <w:ind w:left="720"/>
        <w:jc w:val="both"/>
      </w:pPr>
    </w:p>
    <w:p w14:paraId="69821921" w14:textId="77777777" w:rsidR="00C31CBB" w:rsidRDefault="006E3D22" w:rsidP="006E3D22">
      <w:pPr>
        <w:numPr>
          <w:ilvl w:val="0"/>
          <w:numId w:val="26"/>
        </w:numPr>
        <w:spacing w:after="120" w:line="23" w:lineRule="atLeast"/>
        <w:ind w:left="709" w:hanging="349"/>
        <w:jc w:val="both"/>
      </w:pPr>
      <w:r>
        <w:t xml:space="preserve"> </w:t>
      </w:r>
      <w:r w:rsidR="00C31CBB">
        <w:t xml:space="preserve">W </w:t>
      </w:r>
      <w:r w:rsidR="00FF2F2D">
        <w:t>przypadku, gdy</w:t>
      </w:r>
      <w:r w:rsidR="00C31CBB">
        <w:t xml:space="preserve"> niniejsza P</w:t>
      </w:r>
      <w:r w:rsidR="00C31CBB" w:rsidRPr="00DA68D3">
        <w:t xml:space="preserve">rocedura nie reguluje jednoznacznie postępowania </w:t>
      </w:r>
      <w:r w:rsidR="00705652">
        <w:br/>
      </w:r>
      <w:r w:rsidR="00C31CBB" w:rsidRPr="00DA68D3">
        <w:t xml:space="preserve">w określonej sytuacji (na przykład </w:t>
      </w:r>
      <w:r w:rsidR="00C31CBB">
        <w:t>ze względu na jej nietypowy charakter</w:t>
      </w:r>
      <w:r w:rsidR="00C31CBB" w:rsidRPr="00DA68D3">
        <w:t>)</w:t>
      </w:r>
      <w:r w:rsidR="00C31CBB">
        <w:t xml:space="preserve"> osoby </w:t>
      </w:r>
      <w:r w:rsidR="00705652">
        <w:br/>
      </w:r>
      <w:r w:rsidR="00C31CBB">
        <w:t>i organy LGD (adresaci Procedury) zobowiązane do stosowania niniejszej Procedury powinni podejmować działania kierując się przepisami prawa oraz wiążącymi LGD wytycznymi. W przypadku, gdy przepisy dopuszczają więcej niż jeden możliwy sposób postępowania, adresaci Procedury podejmują działania, które nie naruszają praw wnioskodawców i nie prowadzą do nieuzasadnionego faworyzowania niektórych beneficjentów.</w:t>
      </w:r>
    </w:p>
    <w:p w14:paraId="3F0AFF66" w14:textId="77777777" w:rsidR="006E3D22" w:rsidRDefault="006E3D22" w:rsidP="006E3D22">
      <w:pPr>
        <w:spacing w:after="120" w:line="23" w:lineRule="atLeast"/>
        <w:ind w:left="709"/>
        <w:jc w:val="both"/>
      </w:pPr>
    </w:p>
    <w:p w14:paraId="23F4C1ED" w14:textId="77777777" w:rsidR="006E3D22" w:rsidRDefault="00C31CBB" w:rsidP="00A85F84">
      <w:pPr>
        <w:numPr>
          <w:ilvl w:val="0"/>
          <w:numId w:val="26"/>
        </w:numPr>
        <w:spacing w:after="120" w:line="23" w:lineRule="atLeast"/>
        <w:ind w:left="709" w:hanging="349"/>
        <w:jc w:val="both"/>
      </w:pPr>
      <w:r>
        <w:t xml:space="preserve">Odstępowanie od Procedury jest dopuszczalne ze względu na sprzeczność Procedury </w:t>
      </w:r>
      <w:r w:rsidR="00705652">
        <w:br/>
      </w:r>
      <w:r>
        <w:t>z przepisami prawa, z innym dokumentem regulującym funkcjonowanie LGD</w:t>
      </w:r>
      <w:r w:rsidR="002F3C5F">
        <w:t>,</w:t>
      </w:r>
      <w:r>
        <w:t xml:space="preserve"> albo gdy na skutek trudnych do przewidzenia zdarzeń stosowanie Procedury okazało się niemożliwe bądź nadmiernie utrudnione. W przypadku odstąpienia od Procedury jej adresat powinien postępować w sposób zgodny z przepisami prawa, w sposób, który nie narusza praw wnioskodawców i nie prowadzi do nieuzasadnionego faworyzowania niektórych beneficjentów.</w:t>
      </w:r>
    </w:p>
    <w:p w14:paraId="7FC05AB7" w14:textId="77777777" w:rsidR="006E3D22" w:rsidRDefault="006E3D22" w:rsidP="006E3D22">
      <w:pPr>
        <w:spacing w:after="120" w:line="23" w:lineRule="atLeast"/>
        <w:ind w:left="709"/>
        <w:jc w:val="both"/>
      </w:pPr>
    </w:p>
    <w:p w14:paraId="11651279" w14:textId="77777777" w:rsidR="00C31CBB" w:rsidRDefault="00C31CBB" w:rsidP="00C31CBB">
      <w:pPr>
        <w:numPr>
          <w:ilvl w:val="0"/>
          <w:numId w:val="26"/>
        </w:numPr>
        <w:spacing w:after="120" w:line="23" w:lineRule="atLeast"/>
        <w:ind w:left="709" w:hanging="349"/>
        <w:jc w:val="both"/>
      </w:pPr>
      <w:r>
        <w:t>W przypadku zidentyfikowania przez adresatów Procedury kwestii, które nie zostały uregulowane w niniejszej Procedurze</w:t>
      </w:r>
      <w:r w:rsidR="002F3C5F">
        <w:t>,</w:t>
      </w:r>
      <w:r>
        <w:t xml:space="preserve"> albo które zostały uregulowane w sposób sprzeczny z innymi dokumentami LGD, adresaci Procedury zobowiązani są podejmować działania zmierzające do uzupełnienia lub zmiany niniejszej Procedury, </w:t>
      </w:r>
      <w:r>
        <w:lastRenderedPageBreak/>
        <w:t xml:space="preserve">zgodnie z postanowieniami Procedury zmiany kryteriów </w:t>
      </w:r>
      <w:r w:rsidRPr="004114D9">
        <w:t>wyboru operacji, Procedur oraz Lokalnej Strategii Rozwoju</w:t>
      </w:r>
      <w:r>
        <w:t>.</w:t>
      </w:r>
    </w:p>
    <w:p w14:paraId="6D826653" w14:textId="77777777" w:rsidR="00525E42" w:rsidRDefault="00525E42" w:rsidP="00525E42">
      <w:pPr>
        <w:spacing w:after="120" w:line="23" w:lineRule="atLeast"/>
        <w:jc w:val="both"/>
      </w:pPr>
    </w:p>
    <w:p w14:paraId="3E9C6B19" w14:textId="77777777" w:rsidR="00525E42" w:rsidRPr="00525E42" w:rsidRDefault="00525E42" w:rsidP="00525E42">
      <w:pPr>
        <w:numPr>
          <w:ilvl w:val="0"/>
          <w:numId w:val="26"/>
        </w:numPr>
        <w:spacing w:after="120" w:line="23" w:lineRule="atLeast"/>
        <w:ind w:left="709" w:hanging="349"/>
        <w:jc w:val="both"/>
      </w:pPr>
      <w:r w:rsidRPr="00525E42">
        <w:t xml:space="preserve">Procedura podlega udostępnieniu do wiadomości publicznej także poza okresem prowadzenia przez LGD naboru, poprzez trwałe zamieszczenie jej na stronie internetowej LGD w formie pliku do pobrania. Dokument jest także dostępny w formie papierowej w siedzibie i Biurze LGD i jest wydawany na żądanie osobom zainteresowanym. </w:t>
      </w:r>
    </w:p>
    <w:p w14:paraId="11C57C1F" w14:textId="77777777" w:rsidR="00525E42" w:rsidRDefault="00525E42" w:rsidP="00525E42">
      <w:pPr>
        <w:spacing w:after="120" w:line="23" w:lineRule="atLeast"/>
        <w:jc w:val="both"/>
      </w:pPr>
    </w:p>
    <w:p w14:paraId="6037632A" w14:textId="77777777" w:rsidR="00C31CBB" w:rsidRPr="0086119C" w:rsidRDefault="00C31CBB" w:rsidP="00C31CBB">
      <w:pPr>
        <w:spacing w:after="120" w:line="23" w:lineRule="atLeast"/>
        <w:jc w:val="both"/>
      </w:pPr>
      <w:r>
        <w:br w:type="page"/>
      </w:r>
    </w:p>
    <w:p w14:paraId="47E41B0C" w14:textId="77777777" w:rsidR="00C31CBB" w:rsidRPr="004849D7" w:rsidRDefault="00C31CBB" w:rsidP="00C31CBB">
      <w:pPr>
        <w:spacing w:after="120" w:line="23" w:lineRule="atLeast"/>
        <w:jc w:val="both"/>
        <w:rPr>
          <w:b/>
        </w:rPr>
      </w:pPr>
      <w:r>
        <w:rPr>
          <w:b/>
        </w:rPr>
        <w:lastRenderedPageBreak/>
        <w:t xml:space="preserve">ETAP I. </w:t>
      </w:r>
      <w:r w:rsidRPr="004849D7">
        <w:rPr>
          <w:b/>
        </w:rPr>
        <w:t>USTALENIE TERMINU NABORU WNIOSKÓW</w:t>
      </w:r>
    </w:p>
    <w:p w14:paraId="14EE7E91" w14:textId="77777777" w:rsidR="00C31CBB" w:rsidRPr="004849D7" w:rsidRDefault="00C31CBB" w:rsidP="00C31CBB">
      <w:pPr>
        <w:spacing w:after="120" w:line="23" w:lineRule="atLeast"/>
        <w:jc w:val="both"/>
      </w:pPr>
    </w:p>
    <w:p w14:paraId="1C7A4709" w14:textId="77777777" w:rsidR="00C31CBB" w:rsidRDefault="00C31CBB" w:rsidP="00C31CBB">
      <w:pPr>
        <w:numPr>
          <w:ilvl w:val="0"/>
          <w:numId w:val="1"/>
        </w:numPr>
        <w:spacing w:after="120" w:line="23" w:lineRule="atLeast"/>
        <w:jc w:val="both"/>
      </w:pPr>
      <w:r w:rsidRPr="004849D7">
        <w:t xml:space="preserve">Zarząd LGD podejmuje uchwałę w przedmiocie wystąpienia do </w:t>
      </w:r>
      <w:r>
        <w:t xml:space="preserve">zarządu województwa </w:t>
      </w:r>
      <w:r w:rsidR="00705652">
        <w:br/>
      </w:r>
      <w:r>
        <w:t>z wnioskiem o uzgodnienie terminu naborów wniosków.</w:t>
      </w:r>
      <w:r w:rsidRPr="00C9488F">
        <w:t xml:space="preserve"> </w:t>
      </w:r>
    </w:p>
    <w:p w14:paraId="1A03ED41" w14:textId="77777777" w:rsidR="00C31CBB" w:rsidRDefault="00C31CBB" w:rsidP="00C31CBB">
      <w:pPr>
        <w:numPr>
          <w:ilvl w:val="0"/>
          <w:numId w:val="3"/>
        </w:numPr>
        <w:spacing w:after="120" w:line="23" w:lineRule="atLeast"/>
        <w:jc w:val="both"/>
      </w:pPr>
      <w:r>
        <w:t xml:space="preserve">Wzór uchwały stanowi </w:t>
      </w:r>
      <w:r w:rsidRPr="003F0193">
        <w:rPr>
          <w:b/>
        </w:rPr>
        <w:t>załącznik nr 1 do Procedury</w:t>
      </w:r>
      <w:r w:rsidRPr="00764F82">
        <w:t>.</w:t>
      </w:r>
    </w:p>
    <w:p w14:paraId="23B186F2" w14:textId="77777777" w:rsidR="00C31CBB" w:rsidRDefault="00C31CBB" w:rsidP="00C31CBB">
      <w:pPr>
        <w:numPr>
          <w:ilvl w:val="0"/>
          <w:numId w:val="3"/>
        </w:numPr>
        <w:spacing w:after="120" w:line="23" w:lineRule="atLeast"/>
        <w:jc w:val="both"/>
      </w:pPr>
      <w:r w:rsidRPr="00C9488F">
        <w:t>Uchwała wskazuje m.in.</w:t>
      </w:r>
      <w:r>
        <w:t xml:space="preserve"> zakres tematyczny naboru (jeżeli nabór ma mieć określony zakres tematyczny), limit środków w ramach naboru, proponowany termin rozpoczęcia naboru wniosków</w:t>
      </w:r>
      <w:r w:rsidR="00A85F84">
        <w:t>,</w:t>
      </w:r>
      <w:r>
        <w:t xml:space="preserve"> a także inne kwestie związane z planowanym naborem (np. długość terminu, w jakim będą przyjmowane wnioski w ramach naboru, sposoby podania do publicznej wiadomości informacji o naborze, dodatkowe działania informacyjne lub szkoleniowe związane z naborem).</w:t>
      </w:r>
    </w:p>
    <w:p w14:paraId="6C92AB75" w14:textId="77777777" w:rsidR="00C31CBB" w:rsidRPr="00541D71" w:rsidRDefault="00C31CBB" w:rsidP="00C31CBB">
      <w:pPr>
        <w:numPr>
          <w:ilvl w:val="0"/>
          <w:numId w:val="3"/>
        </w:numPr>
        <w:spacing w:after="120" w:line="23" w:lineRule="atLeast"/>
        <w:jc w:val="both"/>
      </w:pPr>
      <w:r>
        <w:t>Zarząd</w:t>
      </w:r>
      <w:r w:rsidR="002F3C5F">
        <w:t>,</w:t>
      </w:r>
      <w:r>
        <w:t xml:space="preserve"> podejmując uchwałę</w:t>
      </w:r>
      <w:r w:rsidR="002F3C5F">
        <w:t>,</w:t>
      </w:r>
      <w:r>
        <w:t xml:space="preserve"> uwzględnia harmonogram naborów wniosków będący częścią umowy ramowej zawartej z Samorządem Województwa </w:t>
      </w:r>
      <w:r w:rsidR="00C16456">
        <w:t>Śląskiego</w:t>
      </w:r>
      <w:r>
        <w:t xml:space="preserve"> </w:t>
      </w:r>
      <w:r w:rsidR="00705652">
        <w:br/>
      </w:r>
      <w:r>
        <w:t>i wskazujący w jakim okresie musi zostać przeprowadzony dany nabór. Zarząd musi podjąć uchwałę odpowiednio wcześnie, by nabór został ogłoszony w terminach zgodnych z harmonogramem, biorąc m.in. pod uwagę to</w:t>
      </w:r>
      <w:r w:rsidR="00FF2F2D">
        <w:t>,</w:t>
      </w:r>
      <w:r>
        <w:t xml:space="preserve"> że art. 19 ust. 2 ustawy </w:t>
      </w:r>
      <w:r w:rsidR="00705652">
        <w:br/>
      </w:r>
      <w:r>
        <w:t xml:space="preserve">o RLKS przewiduje, że nabór nie może </w:t>
      </w:r>
      <w:r w:rsidRPr="00541D71">
        <w:t xml:space="preserve">rozpocząć się wcześniej niż co najmniej 30 dni od dnia wystąpienia do zarządu województwa </w:t>
      </w:r>
      <w:r w:rsidR="00A85F84" w:rsidRPr="00541D71">
        <w:t xml:space="preserve">z </w:t>
      </w:r>
      <w:r w:rsidRPr="00541D71">
        <w:t>wnioskiem o uzgodnienie terminu naboru.</w:t>
      </w:r>
    </w:p>
    <w:p w14:paraId="51C89486" w14:textId="77777777" w:rsidR="00C31CBB" w:rsidRPr="00541D71" w:rsidRDefault="00C31CBB" w:rsidP="00C31CBB">
      <w:pPr>
        <w:numPr>
          <w:ilvl w:val="0"/>
          <w:numId w:val="3"/>
        </w:numPr>
        <w:spacing w:after="120" w:line="23" w:lineRule="atLeast"/>
        <w:jc w:val="both"/>
      </w:pPr>
      <w:r w:rsidRPr="00541D71">
        <w:t xml:space="preserve">Zarząd, przed podjęciem uchwały ustala wysokość środków, jakie pozostały w ramach LSR na realizację celu, w ramach którego ma zostać ogłoszony nabór (w szczególności poprzez </w:t>
      </w:r>
      <w:r w:rsidR="00F47060" w:rsidRPr="00541D71">
        <w:t>uzyskanie takiej informacji od zarządu w</w:t>
      </w:r>
      <w:r w:rsidRPr="00541D71">
        <w:t>ojewództwa). W oparciu o taką informację, Zarząd ustala limit środków w ramach naboru.</w:t>
      </w:r>
    </w:p>
    <w:p w14:paraId="16F6BD9C" w14:textId="77777777" w:rsidR="00C31CBB" w:rsidRDefault="00C31CBB" w:rsidP="00C31CBB">
      <w:pPr>
        <w:numPr>
          <w:ilvl w:val="0"/>
          <w:numId w:val="1"/>
        </w:numPr>
        <w:spacing w:after="120" w:line="23" w:lineRule="atLeast"/>
        <w:jc w:val="both"/>
      </w:pPr>
      <w:r w:rsidRPr="00541D71">
        <w:t>Zarząd występuje do zarządu województwa z wnioskiem o uzgodnienie</w:t>
      </w:r>
      <w:r>
        <w:t xml:space="preserve"> terminu naborów wniosków.</w:t>
      </w:r>
    </w:p>
    <w:p w14:paraId="12D4D6DA" w14:textId="77777777" w:rsidR="00C31CBB" w:rsidRDefault="00C31CBB" w:rsidP="00C31CBB">
      <w:pPr>
        <w:numPr>
          <w:ilvl w:val="0"/>
          <w:numId w:val="4"/>
        </w:numPr>
        <w:spacing w:after="120" w:line="23" w:lineRule="atLeast"/>
        <w:jc w:val="both"/>
      </w:pPr>
      <w:r>
        <w:t xml:space="preserve">Wniosek o uzgodnienie terminu naboru wniosków stanowi </w:t>
      </w:r>
      <w:r w:rsidRPr="009564E3">
        <w:rPr>
          <w:b/>
        </w:rPr>
        <w:t>załącznik nr 2 do Procedury</w:t>
      </w:r>
      <w:r>
        <w:t xml:space="preserve">. </w:t>
      </w:r>
    </w:p>
    <w:p w14:paraId="0A43201F" w14:textId="77777777" w:rsidR="00C31CBB" w:rsidRDefault="00C31CBB" w:rsidP="00C31CBB">
      <w:pPr>
        <w:numPr>
          <w:ilvl w:val="0"/>
          <w:numId w:val="4"/>
        </w:numPr>
        <w:spacing w:after="120" w:line="23" w:lineRule="atLeast"/>
        <w:jc w:val="both"/>
      </w:pPr>
      <w:r>
        <w:t>Wniosek jest podpisywany zgodnie z zasadami reprezentacji LGD.</w:t>
      </w:r>
    </w:p>
    <w:p w14:paraId="4C33FE35" w14:textId="77777777" w:rsidR="00C31CBB" w:rsidRPr="0022220C" w:rsidRDefault="00C31CBB" w:rsidP="00C31CBB">
      <w:pPr>
        <w:spacing w:after="120" w:line="23" w:lineRule="atLeast"/>
        <w:jc w:val="both"/>
        <w:rPr>
          <w:b/>
        </w:rPr>
      </w:pPr>
    </w:p>
    <w:p w14:paraId="01AC12E5" w14:textId="77777777" w:rsidR="00C31CBB" w:rsidRDefault="00C31CBB" w:rsidP="00C31CBB">
      <w:pPr>
        <w:spacing w:after="120" w:line="23" w:lineRule="atLeast"/>
        <w:jc w:val="both"/>
        <w:rPr>
          <w:b/>
        </w:rPr>
      </w:pPr>
      <w:r w:rsidRPr="0022220C">
        <w:rPr>
          <w:b/>
        </w:rPr>
        <w:t>ETAP II. OGŁOSZENIE O NABORZE I OKRES DO ROZPOCZĘCIA NABORU</w:t>
      </w:r>
    </w:p>
    <w:p w14:paraId="415D9449" w14:textId="77777777" w:rsidR="00C31CBB" w:rsidRPr="0022220C" w:rsidRDefault="00C31CBB" w:rsidP="00C31CBB">
      <w:pPr>
        <w:spacing w:after="120" w:line="23" w:lineRule="atLeast"/>
        <w:jc w:val="both"/>
        <w:rPr>
          <w:b/>
        </w:rPr>
      </w:pPr>
    </w:p>
    <w:p w14:paraId="3E0E9E19" w14:textId="77777777" w:rsidR="00C31CBB" w:rsidRDefault="00C31CBB" w:rsidP="00C31CBB">
      <w:pPr>
        <w:numPr>
          <w:ilvl w:val="0"/>
          <w:numId w:val="1"/>
        </w:numPr>
        <w:spacing w:after="120" w:line="23" w:lineRule="atLeast"/>
        <w:jc w:val="both"/>
      </w:pPr>
      <w:r>
        <w:t>W przypadku uzgodnienia z zarządem województwa terminu naboru wniosków, Zarząd informuje o tym fakcie Biuro.</w:t>
      </w:r>
    </w:p>
    <w:p w14:paraId="51D3ECF0" w14:textId="77777777" w:rsidR="00C31CBB" w:rsidRDefault="00C31CBB" w:rsidP="00C31CBB">
      <w:pPr>
        <w:numPr>
          <w:ilvl w:val="0"/>
          <w:numId w:val="1"/>
        </w:numPr>
        <w:spacing w:after="120" w:line="23" w:lineRule="atLeast"/>
        <w:jc w:val="both"/>
      </w:pPr>
      <w:r>
        <w:t xml:space="preserve">Po otrzymaniu informacji od Zarządu o uzgodnieniu terminu naboru, Biuro </w:t>
      </w:r>
      <w:r w:rsidRPr="005344AD">
        <w:t>zamieszcza informację o naborze wniosków</w:t>
      </w:r>
      <w:r>
        <w:t>:</w:t>
      </w:r>
    </w:p>
    <w:p w14:paraId="4A359472" w14:textId="77777777" w:rsidR="00C31CBB" w:rsidRDefault="00C31CBB" w:rsidP="00C31CBB">
      <w:pPr>
        <w:numPr>
          <w:ilvl w:val="0"/>
          <w:numId w:val="2"/>
        </w:numPr>
        <w:spacing w:after="120" w:line="23" w:lineRule="atLeast"/>
        <w:jc w:val="both"/>
      </w:pPr>
      <w:r w:rsidRPr="005344AD">
        <w:t xml:space="preserve"> n</w:t>
      </w:r>
      <w:r>
        <w:t xml:space="preserve">a stronie internetowej LGD, </w:t>
      </w:r>
    </w:p>
    <w:p w14:paraId="048CAA6A" w14:textId="77777777" w:rsidR="00C31CBB" w:rsidRDefault="00C31CBB" w:rsidP="00C31CBB">
      <w:pPr>
        <w:numPr>
          <w:ilvl w:val="0"/>
          <w:numId w:val="2"/>
        </w:numPr>
        <w:spacing w:after="120" w:line="23" w:lineRule="atLeast"/>
        <w:jc w:val="both"/>
      </w:pPr>
      <w:r>
        <w:t xml:space="preserve">na </w:t>
      </w:r>
      <w:r w:rsidRPr="005344AD">
        <w:t>tablicy</w:t>
      </w:r>
      <w:r>
        <w:t xml:space="preserve"> ogłoszeń w swojej siedzibie,</w:t>
      </w:r>
    </w:p>
    <w:p w14:paraId="2372658C" w14:textId="77777777" w:rsidR="00C31CBB" w:rsidRDefault="00C31CBB" w:rsidP="00C31CBB">
      <w:pPr>
        <w:numPr>
          <w:ilvl w:val="0"/>
          <w:numId w:val="2"/>
        </w:numPr>
        <w:spacing w:after="120" w:line="23" w:lineRule="atLeast"/>
        <w:jc w:val="both"/>
      </w:pPr>
      <w:r>
        <w:t>w inny sposób określony w LSR, albo wskazany przez Zarząd.</w:t>
      </w:r>
    </w:p>
    <w:p w14:paraId="76AE78CF" w14:textId="77777777" w:rsidR="00C31CBB" w:rsidRDefault="00C31CBB" w:rsidP="00C31CBB">
      <w:pPr>
        <w:numPr>
          <w:ilvl w:val="0"/>
          <w:numId w:val="3"/>
        </w:numPr>
        <w:spacing w:after="120" w:line="23" w:lineRule="atLeast"/>
        <w:jc w:val="both"/>
      </w:pPr>
      <w:r>
        <w:t>Zarząd decyduje o innych środkach (</w:t>
      </w:r>
      <w:r w:rsidRPr="0037675D">
        <w:rPr>
          <w:b/>
        </w:rPr>
        <w:t xml:space="preserve">pkt 4 </w:t>
      </w:r>
      <w:proofErr w:type="spellStart"/>
      <w:r w:rsidRPr="0037675D">
        <w:rPr>
          <w:b/>
        </w:rPr>
        <w:t>ppkt</w:t>
      </w:r>
      <w:proofErr w:type="spellEnd"/>
      <w:r w:rsidRPr="0037675D">
        <w:rPr>
          <w:b/>
        </w:rPr>
        <w:t xml:space="preserve"> 3 Procedury</w:t>
      </w:r>
      <w:r>
        <w:t xml:space="preserve">), za pomocą których informacja o naborze zostanie podana do wiadomości publicznej, biorąc pod uwagę zakres tematyczny naboru, specyfikę grupy docelowej oraz grupy </w:t>
      </w:r>
      <w:proofErr w:type="spellStart"/>
      <w:r>
        <w:t>defaworyzowanej</w:t>
      </w:r>
      <w:proofErr w:type="spellEnd"/>
      <w:r>
        <w:t xml:space="preserve"> wskazanej w LSR.</w:t>
      </w:r>
    </w:p>
    <w:p w14:paraId="1E5D8BF2" w14:textId="77777777" w:rsidR="00C31CBB" w:rsidRDefault="00C31CBB" w:rsidP="00C31CBB">
      <w:pPr>
        <w:numPr>
          <w:ilvl w:val="0"/>
          <w:numId w:val="3"/>
        </w:numPr>
        <w:spacing w:after="120" w:line="23" w:lineRule="atLeast"/>
        <w:jc w:val="both"/>
      </w:pPr>
      <w:r>
        <w:lastRenderedPageBreak/>
        <w:t xml:space="preserve">Ogłoszenie na stronie internetowej musi zostać zamieszczone w terminie określonym w art. 19 ust. 3 ustawy o RLKS, to jest nie wcześniej niż 30 dni i nie później niż 14 dni przed planowanym </w:t>
      </w:r>
      <w:r w:rsidR="002F3C5F">
        <w:t>rozpoczęciem</w:t>
      </w:r>
      <w:r>
        <w:t xml:space="preserve"> biegu terminu składania wniosków.</w:t>
      </w:r>
    </w:p>
    <w:p w14:paraId="05CE8860" w14:textId="77777777" w:rsidR="00C31CBB" w:rsidRDefault="00C31CBB" w:rsidP="00C31CBB">
      <w:pPr>
        <w:numPr>
          <w:ilvl w:val="0"/>
          <w:numId w:val="3"/>
        </w:numPr>
        <w:spacing w:after="120" w:line="23" w:lineRule="atLeast"/>
        <w:jc w:val="both"/>
      </w:pPr>
      <w:r>
        <w:t>Ogłoszenie o naborze zawiera co najmniej elementy wymienione w art. 19 ust. 4 ustawy o RLKS, to jest wskazanie:</w:t>
      </w:r>
    </w:p>
    <w:p w14:paraId="5F528CF6" w14:textId="77777777" w:rsidR="00C31CBB" w:rsidRDefault="00C31CBB" w:rsidP="00C31CBB">
      <w:pPr>
        <w:numPr>
          <w:ilvl w:val="0"/>
          <w:numId w:val="37"/>
        </w:numPr>
        <w:spacing w:after="120" w:line="23" w:lineRule="atLeast"/>
        <w:jc w:val="both"/>
      </w:pPr>
      <w:r>
        <w:t>terminu składania wniosków, poprzez wskazanie okresu, w ciągu którego wnioski będą przyjmowane;</w:t>
      </w:r>
    </w:p>
    <w:p w14:paraId="7CF69B25" w14:textId="77777777" w:rsidR="00C31CBB" w:rsidRDefault="00C31CBB" w:rsidP="00C31CBB">
      <w:pPr>
        <w:numPr>
          <w:ilvl w:val="0"/>
          <w:numId w:val="37"/>
        </w:numPr>
        <w:spacing w:after="120" w:line="23" w:lineRule="atLeast"/>
        <w:jc w:val="both"/>
      </w:pPr>
      <w:r>
        <w:t>miejsca składania tych wniosków</w:t>
      </w:r>
      <w:r w:rsidRPr="006901F6">
        <w:t xml:space="preserve"> </w:t>
      </w:r>
      <w:r>
        <w:t>- dokładny adres miejsca, w którym przyjmowane będą wnioski;</w:t>
      </w:r>
    </w:p>
    <w:p w14:paraId="1BAADC38" w14:textId="77777777" w:rsidR="00C31CBB" w:rsidRDefault="002F3C5F" w:rsidP="00C31CBB">
      <w:pPr>
        <w:numPr>
          <w:ilvl w:val="0"/>
          <w:numId w:val="37"/>
        </w:numPr>
        <w:spacing w:after="120" w:line="23" w:lineRule="atLeast"/>
        <w:jc w:val="both"/>
      </w:pPr>
      <w:r>
        <w:t>formy wsparcia;</w:t>
      </w:r>
    </w:p>
    <w:p w14:paraId="04CF1AE7" w14:textId="77777777" w:rsidR="00C31CBB" w:rsidRDefault="00C31CBB" w:rsidP="00C31CBB">
      <w:pPr>
        <w:numPr>
          <w:ilvl w:val="0"/>
          <w:numId w:val="37"/>
        </w:numPr>
        <w:spacing w:after="120" w:line="23" w:lineRule="atLeast"/>
        <w:jc w:val="both"/>
      </w:pPr>
      <w:r>
        <w:t>zakresu tematycznego operacji;</w:t>
      </w:r>
    </w:p>
    <w:p w14:paraId="1847B922" w14:textId="77777777" w:rsidR="00C31CBB" w:rsidRDefault="00C31CBB" w:rsidP="00C31CBB">
      <w:pPr>
        <w:numPr>
          <w:ilvl w:val="0"/>
          <w:numId w:val="37"/>
        </w:numPr>
        <w:spacing w:after="120" w:line="23" w:lineRule="atLeast"/>
        <w:jc w:val="both"/>
      </w:pPr>
      <w:r>
        <w:t>obowiązujących w ramach nabo</w:t>
      </w:r>
      <w:r w:rsidR="002F3C5F">
        <w:t>ru warunków udzielenia wsparcia;</w:t>
      </w:r>
    </w:p>
    <w:p w14:paraId="1295FD16" w14:textId="77777777" w:rsidR="00C31CBB" w:rsidRDefault="00C31CBB" w:rsidP="00C31CBB">
      <w:pPr>
        <w:numPr>
          <w:ilvl w:val="0"/>
          <w:numId w:val="37"/>
        </w:numPr>
        <w:spacing w:after="120" w:line="23" w:lineRule="atLeast"/>
        <w:jc w:val="both"/>
      </w:pPr>
      <w:r>
        <w:t>obowiązujących w ramach naboru kryteriów wyboru operacji wraz ze wskazaniem minimalnej liczby punktów, której uzyskanie jest warunkiem wyboru operacji;</w:t>
      </w:r>
    </w:p>
    <w:p w14:paraId="64A308CB" w14:textId="77777777" w:rsidR="00C31CBB" w:rsidRDefault="00C31CBB" w:rsidP="00C31CBB">
      <w:pPr>
        <w:numPr>
          <w:ilvl w:val="0"/>
          <w:numId w:val="37"/>
        </w:numPr>
        <w:spacing w:after="120" w:line="23" w:lineRule="atLeast"/>
        <w:jc w:val="both"/>
      </w:pPr>
      <w:r>
        <w:t>wskazanie wysokości limitu środków w ramach ogłaszanego naboru;</w:t>
      </w:r>
    </w:p>
    <w:p w14:paraId="5D95359A" w14:textId="77777777" w:rsidR="00C31CBB" w:rsidRDefault="00C31CBB" w:rsidP="00C31CBB">
      <w:pPr>
        <w:numPr>
          <w:ilvl w:val="0"/>
          <w:numId w:val="37"/>
        </w:numPr>
        <w:spacing w:after="120" w:line="23" w:lineRule="atLeast"/>
        <w:jc w:val="both"/>
      </w:pPr>
      <w:r>
        <w:t>informację o miejscu udostępnienia LSR, formularza wniosku o udzielenie wsparcia, formularza wniosku o płatność oraz formularza umowy o udzielenie wsparcia.</w:t>
      </w:r>
    </w:p>
    <w:p w14:paraId="40363754" w14:textId="77777777" w:rsidR="00C31CBB" w:rsidRDefault="00C31CBB" w:rsidP="00C31CBB">
      <w:pPr>
        <w:numPr>
          <w:ilvl w:val="0"/>
          <w:numId w:val="5"/>
        </w:numPr>
        <w:spacing w:after="120" w:line="23" w:lineRule="atLeast"/>
        <w:jc w:val="both"/>
      </w:pPr>
      <w:r>
        <w:t xml:space="preserve">Wzór ogłoszenia o naborze stanowi </w:t>
      </w:r>
      <w:r>
        <w:rPr>
          <w:b/>
        </w:rPr>
        <w:t>załącznik nr 3</w:t>
      </w:r>
      <w:r w:rsidRPr="009C3FA6">
        <w:rPr>
          <w:b/>
        </w:rPr>
        <w:t xml:space="preserve"> do Procedury.</w:t>
      </w:r>
      <w:r w:rsidRPr="006901F6">
        <w:t xml:space="preserve"> </w:t>
      </w:r>
    </w:p>
    <w:p w14:paraId="7AF557F2" w14:textId="77777777" w:rsidR="00C31CBB" w:rsidRPr="006901F6" w:rsidRDefault="00C31CBB" w:rsidP="00C31CBB">
      <w:pPr>
        <w:numPr>
          <w:ilvl w:val="0"/>
          <w:numId w:val="5"/>
        </w:numPr>
        <w:spacing w:after="120" w:line="23" w:lineRule="atLeast"/>
        <w:jc w:val="both"/>
      </w:pPr>
      <w:r>
        <w:t xml:space="preserve">Rozpoczęcie biegu terminu składania wniosków (rozpoczęcie naboru), musi zostać wyznaczone zgodnie z art. 19 ust. 3 ustawy o RLKS, tj. najwcześniej 14 </w:t>
      </w:r>
      <w:r w:rsidR="00705652">
        <w:br/>
      </w:r>
      <w:r>
        <w:t>a najpóźniej 30 dni od dnia opublikowania ogłoszenia o naborze na stronie internetowej LGD.</w:t>
      </w:r>
    </w:p>
    <w:p w14:paraId="313BD53A" w14:textId="77777777" w:rsidR="00C31CBB" w:rsidRDefault="00C31CBB" w:rsidP="00C31CBB">
      <w:pPr>
        <w:numPr>
          <w:ilvl w:val="0"/>
          <w:numId w:val="5"/>
        </w:numPr>
        <w:spacing w:after="120" w:line="23" w:lineRule="atLeast"/>
        <w:jc w:val="both"/>
      </w:pPr>
      <w:r w:rsidRPr="00764F82">
        <w:t xml:space="preserve">Termin </w:t>
      </w:r>
      <w:r>
        <w:t>rozpoczęcia i zakończenia naboru (okres naboru wniosków)</w:t>
      </w:r>
      <w:r w:rsidRPr="00764F82">
        <w:t xml:space="preserve"> </w:t>
      </w:r>
      <w:r>
        <w:t>wyznacza Zarząd, biorąc pod uwagę przepisy prawa regulujące tą kwestie, przy czym okres naboru powinien być zgodny z przepisami rozporządzenia.</w:t>
      </w:r>
    </w:p>
    <w:p w14:paraId="5F6FE4B7" w14:textId="1E691A68" w:rsidR="00C31CBB" w:rsidRDefault="00C31CBB" w:rsidP="00C31CBB">
      <w:pPr>
        <w:numPr>
          <w:ilvl w:val="0"/>
          <w:numId w:val="5"/>
        </w:numPr>
        <w:spacing w:after="120" w:line="23" w:lineRule="atLeast"/>
        <w:jc w:val="both"/>
      </w:pPr>
      <w:r>
        <w:t>Miejscem składania wniosków, wskazanym w ogłoszeniu, jest mie</w:t>
      </w:r>
      <w:r w:rsidR="00087BC4">
        <w:t>jsce, w którym mieści się Biuro;</w:t>
      </w:r>
    </w:p>
    <w:p w14:paraId="291F6521" w14:textId="01FC39EF" w:rsidR="00087BC4" w:rsidRPr="00C52695" w:rsidRDefault="00087BC4" w:rsidP="00087BC4">
      <w:pPr>
        <w:numPr>
          <w:ilvl w:val="0"/>
          <w:numId w:val="5"/>
        </w:numPr>
        <w:spacing w:after="120" w:line="23" w:lineRule="atLeast"/>
        <w:jc w:val="both"/>
      </w:pPr>
      <w:r w:rsidRPr="00C52695">
        <w:t xml:space="preserve">LGD ma możliwość ograniczenia kwoty pomocy na operację / zadanie, skrócenia terminu realizacji operacji / zadania celem efektywniejszej realizacji LSR (planu działania). Informacje o ewentualnych ograniczeniach zostaną podane </w:t>
      </w:r>
      <w:r w:rsidRPr="00C52695">
        <w:br/>
        <w:t>w ogłoszeniach o naborze.</w:t>
      </w:r>
    </w:p>
    <w:p w14:paraId="532A7220" w14:textId="77777777" w:rsidR="00087BC4" w:rsidRPr="00764F82" w:rsidRDefault="00087BC4" w:rsidP="00087BC4">
      <w:pPr>
        <w:spacing w:after="120" w:line="23" w:lineRule="atLeast"/>
        <w:ind w:left="1080"/>
        <w:jc w:val="both"/>
      </w:pPr>
    </w:p>
    <w:p w14:paraId="62A627BB" w14:textId="77777777" w:rsidR="00C31CBB" w:rsidRDefault="00C31CBB" w:rsidP="00C31CBB">
      <w:pPr>
        <w:numPr>
          <w:ilvl w:val="0"/>
          <w:numId w:val="1"/>
        </w:numPr>
        <w:spacing w:after="120" w:line="23" w:lineRule="atLeast"/>
        <w:jc w:val="both"/>
      </w:pPr>
      <w:r>
        <w:t>Równocześnie z zamieszczeniem ogłoszenia o naborze</w:t>
      </w:r>
      <w:r w:rsidRPr="00764F82">
        <w:t xml:space="preserve"> </w:t>
      </w:r>
      <w:r>
        <w:t>na stronie internetowej LGD, Biuro zamieszcza</w:t>
      </w:r>
      <w:r w:rsidRPr="009C3FA6">
        <w:t xml:space="preserve"> na </w:t>
      </w:r>
      <w:r>
        <w:t xml:space="preserve">niej również dokumenty związane z procedurą ubiegania się </w:t>
      </w:r>
      <w:r w:rsidR="00705652">
        <w:br/>
      </w:r>
      <w:r>
        <w:t>o pomoc (w tym w szczególności wzór wniosku o przyznanie pomocy</w:t>
      </w:r>
      <w:r w:rsidRPr="00273A50">
        <w:t>,</w:t>
      </w:r>
      <w:r>
        <w:t xml:space="preserve"> wzór wniosku </w:t>
      </w:r>
      <w:r w:rsidR="00705652">
        <w:br/>
      </w:r>
      <w:r>
        <w:t xml:space="preserve">o płatność, wzór umowy o przyznanie pomocy, wzór fiszki projektowej, instrukcje </w:t>
      </w:r>
      <w:r w:rsidR="00705652">
        <w:br/>
      </w:r>
      <w:r>
        <w:t xml:space="preserve">i poradniki przydatne do wypełniania wniosku). </w:t>
      </w:r>
    </w:p>
    <w:p w14:paraId="1B4F1650" w14:textId="77777777" w:rsidR="00C31CBB" w:rsidRPr="009C3FA6" w:rsidRDefault="00C31CBB" w:rsidP="00C31CBB">
      <w:pPr>
        <w:spacing w:after="120" w:line="23" w:lineRule="atLeast"/>
        <w:ind w:left="360"/>
        <w:jc w:val="both"/>
      </w:pPr>
      <w:r>
        <w:t>W przypadku, gdy wszystkie lub część dokumentów, o których mowa w poprzednim akapicie zostały wcześniej zamieszczone na stronie internetowej LGD, Biuro sprawdza, czy dokumenty te zawierają aktualne dane.</w:t>
      </w:r>
    </w:p>
    <w:p w14:paraId="4417CBAF" w14:textId="77777777" w:rsidR="00C31CBB" w:rsidRDefault="00C31CBB" w:rsidP="00C31CBB">
      <w:pPr>
        <w:numPr>
          <w:ilvl w:val="0"/>
          <w:numId w:val="1"/>
        </w:numPr>
        <w:spacing w:after="120" w:line="23" w:lineRule="atLeast"/>
        <w:jc w:val="both"/>
      </w:pPr>
      <w:r>
        <w:lastRenderedPageBreak/>
        <w:t>Biuro LGD</w:t>
      </w:r>
      <w:r w:rsidRPr="004849D7">
        <w:t xml:space="preserve"> przeprowadza spotkania informacyjne dl</w:t>
      </w:r>
      <w:r>
        <w:t>a potencjalnych beneficjentów oraz prowadzi inne, określone przez Zarząd lub wskazane w LSR, działania aktywizujące lokalną społeczność i zachęcające ją do składania wniosków w naborze.</w:t>
      </w:r>
    </w:p>
    <w:p w14:paraId="5FEDE37F" w14:textId="183F751C" w:rsidR="00C31CBB" w:rsidRDefault="00C31CBB" w:rsidP="00C31CBB">
      <w:pPr>
        <w:numPr>
          <w:ilvl w:val="0"/>
          <w:numId w:val="1"/>
        </w:numPr>
        <w:spacing w:after="120" w:line="23" w:lineRule="atLeast"/>
        <w:jc w:val="both"/>
      </w:pPr>
      <w:r>
        <w:t xml:space="preserve">W okresie poprzedzającym rozpoczęcie naboru </w:t>
      </w:r>
      <w:r w:rsidRPr="004114D9">
        <w:t>oraz w trakcie jego trwania</w:t>
      </w:r>
      <w:r>
        <w:t xml:space="preserve"> Biuro udziela informacji potencjalnym wnioskodawcom na temat naboru, w</w:t>
      </w:r>
      <w:r w:rsidR="00F00DB7">
        <w:t>arunków przyznania pomocy, tego</w:t>
      </w:r>
      <w:r>
        <w:t xml:space="preserve"> jak przygotowa</w:t>
      </w:r>
      <w:r w:rsidR="00C52695">
        <w:t>ć wniosek</w:t>
      </w:r>
      <w:r>
        <w:t>, jak rozumieć poszczególne kryteria</w:t>
      </w:r>
      <w:r w:rsidR="00F00DB7">
        <w:t>,</w:t>
      </w:r>
      <w:r>
        <w:t xml:space="preserve"> a także wyjaśniają wątpliwości dotyczące kwalifikowalności wydatków oraz procedury przyznania pomocy.</w:t>
      </w:r>
    </w:p>
    <w:p w14:paraId="443D60B2" w14:textId="77777777" w:rsidR="00C31CBB" w:rsidRDefault="00C31CBB" w:rsidP="00C31CBB">
      <w:pPr>
        <w:spacing w:after="120" w:line="23" w:lineRule="atLeast"/>
        <w:ind w:left="360"/>
        <w:jc w:val="both"/>
      </w:pPr>
      <w:r>
        <w:t>Pracownicy Biura udzielają informacji:</w:t>
      </w:r>
    </w:p>
    <w:p w14:paraId="01B3532D" w14:textId="77777777" w:rsidR="00C31CBB" w:rsidRDefault="00F00DB7" w:rsidP="00C31CBB">
      <w:pPr>
        <w:numPr>
          <w:ilvl w:val="0"/>
          <w:numId w:val="7"/>
        </w:numPr>
        <w:spacing w:after="120" w:line="23" w:lineRule="atLeast"/>
        <w:jc w:val="both"/>
      </w:pPr>
      <w:r>
        <w:t>telefonicznie;</w:t>
      </w:r>
    </w:p>
    <w:p w14:paraId="578A95E6" w14:textId="77777777" w:rsidR="00C31CBB" w:rsidRDefault="00C31CBB" w:rsidP="00C31CBB">
      <w:pPr>
        <w:numPr>
          <w:ilvl w:val="0"/>
          <w:numId w:val="7"/>
        </w:numPr>
        <w:spacing w:after="120" w:line="23" w:lineRule="atLeast"/>
        <w:jc w:val="both"/>
      </w:pPr>
      <w:r>
        <w:t>osobiście w trakcie sp</w:t>
      </w:r>
      <w:r w:rsidR="00F00DB7">
        <w:t>otkań z wnioskodawcami w Biurze;</w:t>
      </w:r>
    </w:p>
    <w:p w14:paraId="7AA58D5E" w14:textId="77777777" w:rsidR="00C31CBB" w:rsidRDefault="00C31CBB" w:rsidP="00C31CBB">
      <w:pPr>
        <w:numPr>
          <w:ilvl w:val="0"/>
          <w:numId w:val="7"/>
        </w:numPr>
        <w:spacing w:after="120" w:line="23" w:lineRule="atLeast"/>
        <w:jc w:val="both"/>
      </w:pPr>
      <w:r>
        <w:t>drogą elektr</w:t>
      </w:r>
      <w:r w:rsidR="00F00DB7">
        <w:t>oniczną (korespondencja e-mail).</w:t>
      </w:r>
    </w:p>
    <w:p w14:paraId="3C2D46CF" w14:textId="557C812C" w:rsidR="00C31CBB" w:rsidRDefault="00C31CBB" w:rsidP="00C31CBB">
      <w:pPr>
        <w:numPr>
          <w:ilvl w:val="0"/>
          <w:numId w:val="5"/>
        </w:numPr>
        <w:spacing w:after="120" w:line="23" w:lineRule="atLeast"/>
        <w:jc w:val="both"/>
      </w:pPr>
      <w:r>
        <w:t>Pracownicy Biura nie wypełniają wniosków za wnioskodawcę.</w:t>
      </w:r>
    </w:p>
    <w:p w14:paraId="30025030" w14:textId="77777777" w:rsidR="00C31CBB" w:rsidRDefault="00C31CBB" w:rsidP="00C31CBB">
      <w:pPr>
        <w:numPr>
          <w:ilvl w:val="0"/>
          <w:numId w:val="5"/>
        </w:numPr>
        <w:spacing w:after="120" w:line="23" w:lineRule="atLeast"/>
        <w:jc w:val="both"/>
      </w:pPr>
      <w:r>
        <w:t>Pracownicy Biura traktują wszystkich wnioskodawców w jednakowy sposób, nie faworyzując żadnego z nich.</w:t>
      </w:r>
    </w:p>
    <w:p w14:paraId="7E86CB21" w14:textId="65256990" w:rsidR="00C31CBB" w:rsidRPr="006763C9" w:rsidRDefault="00C31CBB" w:rsidP="006763C9">
      <w:pPr>
        <w:widowControl w:val="0"/>
        <w:numPr>
          <w:ilvl w:val="0"/>
          <w:numId w:val="1"/>
        </w:numPr>
        <w:suppressAutoHyphens/>
        <w:spacing w:after="120" w:line="23" w:lineRule="atLeast"/>
        <w:jc w:val="both"/>
        <w:rPr>
          <w:color w:val="000000"/>
        </w:rPr>
      </w:pPr>
      <w:r>
        <w:rPr>
          <w:color w:val="000000"/>
        </w:rPr>
        <w:t>Zarząd, po uzgodnieniu terminu naboru wniosków z zarządem województwa, informuje Przewodniczącego Rady drogą elektroniczną albo osobiście lub telefonicznie (w tym wypadku jednak sporządzając krótką notatkę z rozmowy) o</w:t>
      </w:r>
      <w:r w:rsidRPr="00C850AA">
        <w:rPr>
          <w:color w:val="000000"/>
        </w:rPr>
        <w:t xml:space="preserve"> konieczności </w:t>
      </w:r>
      <w:r>
        <w:rPr>
          <w:color w:val="000000"/>
        </w:rPr>
        <w:t xml:space="preserve">zwołania posiedzenia Rady w celu wyboru wniosków, wskazując przybliżony termin, w którym posiedzenie Rady powinno się odbyć, nie krótszy </w:t>
      </w:r>
      <w:r w:rsidRPr="00C52695">
        <w:t xml:space="preserve">niż </w:t>
      </w:r>
      <w:r w:rsidR="009668FD" w:rsidRPr="00C52695">
        <w:t>7</w:t>
      </w:r>
      <w:r w:rsidRPr="00C52695">
        <w:t xml:space="preserve"> i nie dłuższy niż </w:t>
      </w:r>
      <w:r w:rsidR="009668FD" w:rsidRPr="00C52695">
        <w:t>21</w:t>
      </w:r>
      <w:r w:rsidRPr="00C52695">
        <w:t xml:space="preserve"> dni </w:t>
      </w:r>
      <w:r>
        <w:rPr>
          <w:color w:val="000000"/>
        </w:rPr>
        <w:t>od ostatniego dnia wyznaczonego do składania wniosków w danym naborze – co zostało szczegółowo określone w Regulaminie Rady.</w:t>
      </w:r>
    </w:p>
    <w:p w14:paraId="142BB551" w14:textId="77777777" w:rsidR="00C31CBB" w:rsidRDefault="00C31CBB" w:rsidP="00C31CBB">
      <w:pPr>
        <w:autoSpaceDE w:val="0"/>
        <w:autoSpaceDN w:val="0"/>
        <w:adjustRightInd w:val="0"/>
        <w:spacing w:after="120" w:line="23" w:lineRule="atLeast"/>
        <w:jc w:val="both"/>
      </w:pPr>
    </w:p>
    <w:p w14:paraId="6BD78F82" w14:textId="77777777" w:rsidR="00C31CBB" w:rsidRDefault="00C31CBB" w:rsidP="00C31CBB">
      <w:pPr>
        <w:autoSpaceDE w:val="0"/>
        <w:autoSpaceDN w:val="0"/>
        <w:adjustRightInd w:val="0"/>
        <w:spacing w:after="120" w:line="23" w:lineRule="atLeast"/>
        <w:jc w:val="both"/>
        <w:rPr>
          <w:b/>
        </w:rPr>
      </w:pPr>
      <w:r>
        <w:rPr>
          <w:b/>
        </w:rPr>
        <w:t xml:space="preserve">ETAP III. </w:t>
      </w:r>
      <w:r w:rsidRPr="00F60F7E">
        <w:rPr>
          <w:b/>
        </w:rPr>
        <w:t>NABÓR WNIOSKÓW.</w:t>
      </w:r>
    </w:p>
    <w:p w14:paraId="47A95913" w14:textId="77777777" w:rsidR="00C31CBB" w:rsidRDefault="00C31CBB" w:rsidP="00C31CBB">
      <w:pPr>
        <w:autoSpaceDE w:val="0"/>
        <w:autoSpaceDN w:val="0"/>
        <w:adjustRightInd w:val="0"/>
        <w:spacing w:after="120" w:line="23" w:lineRule="atLeast"/>
        <w:jc w:val="both"/>
        <w:rPr>
          <w:b/>
        </w:rPr>
      </w:pPr>
    </w:p>
    <w:p w14:paraId="46CB08A4" w14:textId="77777777" w:rsidR="00C31CBB" w:rsidRDefault="00C31CBB" w:rsidP="00C31CBB">
      <w:pPr>
        <w:numPr>
          <w:ilvl w:val="0"/>
          <w:numId w:val="1"/>
        </w:numPr>
        <w:spacing w:after="120" w:line="23" w:lineRule="atLeast"/>
        <w:jc w:val="both"/>
      </w:pPr>
      <w:r>
        <w:t xml:space="preserve">Nabór wniosków rozpoczyna się i kończy w terminach wskazanych w ogłoszeniu </w:t>
      </w:r>
      <w:r w:rsidR="00705652">
        <w:br/>
      </w:r>
      <w:r>
        <w:t>o naborze</w:t>
      </w:r>
      <w:r w:rsidR="00DF58C9">
        <w:t>,</w:t>
      </w:r>
      <w:r>
        <w:t xml:space="preserve"> opublikowanym na stronie internetowej LGD.</w:t>
      </w:r>
    </w:p>
    <w:p w14:paraId="76175424" w14:textId="77777777" w:rsidR="00C31CBB" w:rsidRDefault="00C31CBB" w:rsidP="00C31CBB">
      <w:pPr>
        <w:numPr>
          <w:ilvl w:val="0"/>
          <w:numId w:val="1"/>
        </w:numPr>
        <w:spacing w:after="120" w:line="23" w:lineRule="atLeast"/>
        <w:jc w:val="both"/>
      </w:pPr>
      <w:r>
        <w:t>Wnioski, które nie zostały złożone w tym terminie (tj. zostały złożone przed rozpoczęciem naboru albo po jego zakończeniu) są pozostawiane bez rozpatrzenia.</w:t>
      </w:r>
    </w:p>
    <w:p w14:paraId="7803DDBD" w14:textId="77777777" w:rsidR="007675B2" w:rsidRDefault="00C31CBB" w:rsidP="002D2F5C">
      <w:pPr>
        <w:numPr>
          <w:ilvl w:val="0"/>
          <w:numId w:val="1"/>
        </w:numPr>
        <w:spacing w:after="120" w:line="23" w:lineRule="atLeast"/>
        <w:jc w:val="both"/>
      </w:pPr>
      <w:r>
        <w:t>N</w:t>
      </w:r>
      <w:r w:rsidR="00F60F7E">
        <w:t xml:space="preserve">abór wniosków prowadzi Biuro w godzinach wskazanych w ogłoszeniu o naborze opublikowanym na stronie internetowej LGD. </w:t>
      </w:r>
    </w:p>
    <w:p w14:paraId="12800B31" w14:textId="7CA51268" w:rsidR="00295BD9" w:rsidRDefault="007675B2" w:rsidP="009668FD">
      <w:pPr>
        <w:numPr>
          <w:ilvl w:val="0"/>
          <w:numId w:val="1"/>
        </w:numPr>
        <w:autoSpaceDE w:val="0"/>
        <w:autoSpaceDN w:val="0"/>
        <w:adjustRightInd w:val="0"/>
        <w:spacing w:after="120" w:line="23" w:lineRule="atLeast"/>
        <w:jc w:val="both"/>
      </w:pPr>
      <w:r>
        <w:t xml:space="preserve">W trakcie naboru </w:t>
      </w:r>
      <w:r w:rsidR="00273A50">
        <w:t xml:space="preserve">wniosków </w:t>
      </w:r>
      <w:r w:rsidR="009668FD">
        <w:t xml:space="preserve">wnioskodawcy składają wnioski </w:t>
      </w:r>
      <w:r w:rsidR="00295BD9" w:rsidRPr="004849D7">
        <w:t>osobiści</w:t>
      </w:r>
      <w:r w:rsidR="00DF58C9">
        <w:t xml:space="preserve">e bezpośrednio </w:t>
      </w:r>
      <w:r w:rsidR="009668FD">
        <w:br/>
        <w:t>w siedzibie LGD.</w:t>
      </w:r>
    </w:p>
    <w:p w14:paraId="2BA4B4A4" w14:textId="77777777" w:rsidR="00295BD9" w:rsidRPr="007675B2" w:rsidRDefault="00295BD9" w:rsidP="008C0EEE">
      <w:pPr>
        <w:numPr>
          <w:ilvl w:val="0"/>
          <w:numId w:val="10"/>
        </w:numPr>
        <w:autoSpaceDE w:val="0"/>
        <w:autoSpaceDN w:val="0"/>
        <w:adjustRightInd w:val="0"/>
        <w:spacing w:after="120" w:line="23" w:lineRule="atLeast"/>
        <w:jc w:val="both"/>
        <w:rPr>
          <w:b/>
          <w:bCs/>
        </w:rPr>
      </w:pPr>
      <w:r w:rsidRPr="004849D7">
        <w:t>Termin złożenia wniosku uważa się</w:t>
      </w:r>
      <w:r w:rsidR="00273A50">
        <w:t xml:space="preserve"> za zachowany, jeżeli przed</w:t>
      </w:r>
      <w:r w:rsidR="00DF58C9">
        <w:t xml:space="preserve"> jego upływem</w:t>
      </w:r>
      <w:r w:rsidR="00273A50">
        <w:t xml:space="preserve"> </w:t>
      </w:r>
      <w:r w:rsidR="00DF58C9">
        <w:br/>
      </w:r>
      <w:r w:rsidR="007675B2">
        <w:t xml:space="preserve">(tj. </w:t>
      </w:r>
      <w:r w:rsidR="00DF58C9">
        <w:t xml:space="preserve">przed upływem </w:t>
      </w:r>
      <w:r w:rsidR="007675B2">
        <w:t>ostatniej godziny w ostatnim dniu naboru</w:t>
      </w:r>
      <w:r w:rsidR="00273A50">
        <w:t xml:space="preserve"> wniosków</w:t>
      </w:r>
      <w:r w:rsidR="00DF58C9">
        <w:t xml:space="preserve"> wskazanym </w:t>
      </w:r>
      <w:r w:rsidR="0012316A">
        <w:br/>
        <w:t xml:space="preserve">w </w:t>
      </w:r>
      <w:r w:rsidR="00DF58C9">
        <w:t>ogłoszeniu o naborze</w:t>
      </w:r>
      <w:r w:rsidR="007675B2">
        <w:t>) wniosek wpłynął do Biura</w:t>
      </w:r>
      <w:r w:rsidRPr="004849D7">
        <w:t>.</w:t>
      </w:r>
    </w:p>
    <w:p w14:paraId="68B2D2C4" w14:textId="77777777" w:rsidR="0015428A" w:rsidRDefault="00295BD9" w:rsidP="008C0EEE">
      <w:pPr>
        <w:numPr>
          <w:ilvl w:val="0"/>
          <w:numId w:val="1"/>
        </w:numPr>
        <w:autoSpaceDE w:val="0"/>
        <w:autoSpaceDN w:val="0"/>
        <w:adjustRightInd w:val="0"/>
        <w:spacing w:after="120" w:line="23" w:lineRule="atLeast"/>
        <w:jc w:val="both"/>
      </w:pPr>
      <w:r w:rsidRPr="004849D7">
        <w:t>Wnioski przyjmowa</w:t>
      </w:r>
      <w:r w:rsidR="0015428A">
        <w:t>ne są przez pracownika Biura</w:t>
      </w:r>
      <w:r w:rsidRPr="004849D7">
        <w:t xml:space="preserve">. </w:t>
      </w:r>
    </w:p>
    <w:p w14:paraId="2F4C8537" w14:textId="0CC7E5FE" w:rsidR="0015428A" w:rsidRDefault="00295BD9" w:rsidP="008C0EEE">
      <w:pPr>
        <w:numPr>
          <w:ilvl w:val="0"/>
          <w:numId w:val="10"/>
        </w:numPr>
        <w:autoSpaceDE w:val="0"/>
        <w:autoSpaceDN w:val="0"/>
        <w:adjustRightInd w:val="0"/>
        <w:spacing w:after="120" w:line="23" w:lineRule="atLeast"/>
        <w:jc w:val="both"/>
      </w:pPr>
      <w:r w:rsidRPr="00C52695">
        <w:t>Wnioski przyjmowane są w formie papierowej</w:t>
      </w:r>
      <w:r w:rsidR="009668FD" w:rsidRPr="00C52695">
        <w:t xml:space="preserve"> i w formie elektronicznej na płycie CD/DVD;</w:t>
      </w:r>
    </w:p>
    <w:p w14:paraId="674FA522" w14:textId="77777777" w:rsidR="00C52695" w:rsidRDefault="00C52695" w:rsidP="00C52695">
      <w:pPr>
        <w:autoSpaceDE w:val="0"/>
        <w:autoSpaceDN w:val="0"/>
        <w:adjustRightInd w:val="0"/>
        <w:spacing w:after="120" w:line="23" w:lineRule="atLeast"/>
        <w:ind w:left="720"/>
        <w:jc w:val="both"/>
      </w:pPr>
    </w:p>
    <w:p w14:paraId="757EF1CC" w14:textId="77777777" w:rsidR="00C52695" w:rsidRDefault="00C52695" w:rsidP="00C52695">
      <w:pPr>
        <w:autoSpaceDE w:val="0"/>
        <w:autoSpaceDN w:val="0"/>
        <w:adjustRightInd w:val="0"/>
        <w:spacing w:after="120" w:line="23" w:lineRule="atLeast"/>
        <w:ind w:left="720"/>
        <w:jc w:val="both"/>
      </w:pPr>
    </w:p>
    <w:p w14:paraId="220F2742" w14:textId="77777777" w:rsidR="00C52695" w:rsidRPr="00C52695" w:rsidRDefault="00C52695" w:rsidP="00C52695">
      <w:pPr>
        <w:autoSpaceDE w:val="0"/>
        <w:autoSpaceDN w:val="0"/>
        <w:adjustRightInd w:val="0"/>
        <w:spacing w:after="120" w:line="23" w:lineRule="atLeast"/>
        <w:ind w:left="720"/>
        <w:jc w:val="both"/>
      </w:pPr>
    </w:p>
    <w:p w14:paraId="259F6AEB" w14:textId="77777777" w:rsidR="0015428A" w:rsidRDefault="0015428A" w:rsidP="008C0EEE">
      <w:pPr>
        <w:numPr>
          <w:ilvl w:val="0"/>
          <w:numId w:val="10"/>
        </w:numPr>
        <w:autoSpaceDE w:val="0"/>
        <w:autoSpaceDN w:val="0"/>
        <w:adjustRightInd w:val="0"/>
        <w:spacing w:after="120" w:line="23" w:lineRule="atLeast"/>
        <w:jc w:val="both"/>
      </w:pPr>
      <w:r>
        <w:t>Pracownik Biura przyjmujący wniosek sprawdza w momencie przyjęcia:</w:t>
      </w:r>
    </w:p>
    <w:p w14:paraId="6FD58E56" w14:textId="77777777" w:rsidR="0015428A" w:rsidRDefault="00273A50" w:rsidP="008C0EEE">
      <w:pPr>
        <w:numPr>
          <w:ilvl w:val="0"/>
          <w:numId w:val="11"/>
        </w:numPr>
        <w:autoSpaceDE w:val="0"/>
        <w:autoSpaceDN w:val="0"/>
        <w:adjustRightInd w:val="0"/>
        <w:spacing w:after="120" w:line="23" w:lineRule="atLeast"/>
        <w:jc w:val="both"/>
      </w:pPr>
      <w:r>
        <w:t>czy wniosek został podpisany oraz</w:t>
      </w:r>
      <w:r w:rsidR="0015428A">
        <w:t xml:space="preserve"> </w:t>
      </w:r>
      <w:r>
        <w:t xml:space="preserve">czy </w:t>
      </w:r>
      <w:r w:rsidR="0015428A">
        <w:t xml:space="preserve">zawiera nazwę wnioskodawcy, jego adres lub inne dane pozwalające go jednoznacznie zidentyfikować – jeżeli </w:t>
      </w:r>
      <w:r w:rsidR="00F23548">
        <w:t>występują ta</w:t>
      </w:r>
      <w:r w:rsidR="00EC1659">
        <w:t>kie braki</w:t>
      </w:r>
      <w:r w:rsidR="00DF58C9">
        <w:t>,</w:t>
      </w:r>
      <w:r w:rsidR="00EC1659">
        <w:t xml:space="preserve"> </w:t>
      </w:r>
      <w:r w:rsidR="006901F6">
        <w:t xml:space="preserve">a wniosek nie jest składany osobiście przez osobę, która poprawi oznaczenie wnioskodawcy, jego adres lub złoży podpis pod wnioskiem, </w:t>
      </w:r>
      <w:r w:rsidR="00EC1659">
        <w:t xml:space="preserve">wniosek taki </w:t>
      </w:r>
      <w:r>
        <w:t>pozostawia się bez rozpatrzenia;</w:t>
      </w:r>
    </w:p>
    <w:p w14:paraId="6EC278B1" w14:textId="5A143582" w:rsidR="0015428A" w:rsidRPr="00DF58C9" w:rsidRDefault="0015428A" w:rsidP="008C0EEE">
      <w:pPr>
        <w:numPr>
          <w:ilvl w:val="0"/>
          <w:numId w:val="11"/>
        </w:numPr>
        <w:autoSpaceDE w:val="0"/>
        <w:autoSpaceDN w:val="0"/>
        <w:adjustRightInd w:val="0"/>
        <w:spacing w:after="120" w:line="23" w:lineRule="atLeast"/>
        <w:jc w:val="both"/>
      </w:pPr>
      <w:r>
        <w:t xml:space="preserve">czy do wniosku dołączono </w:t>
      </w:r>
      <w:r w:rsidR="009668FD">
        <w:t xml:space="preserve">jego </w:t>
      </w:r>
      <w:r w:rsidR="009668FD" w:rsidRPr="00C52695">
        <w:t>kopię i wersję elektroniczną na płycie CD/DVD;</w:t>
      </w:r>
      <w:r w:rsidR="00273A50" w:rsidRPr="00C52695">
        <w:t xml:space="preserve"> </w:t>
      </w:r>
    </w:p>
    <w:p w14:paraId="359D1D74" w14:textId="77777777" w:rsidR="0015428A" w:rsidRPr="002D2F5C" w:rsidRDefault="0015428A" w:rsidP="008C0EEE">
      <w:pPr>
        <w:numPr>
          <w:ilvl w:val="0"/>
          <w:numId w:val="11"/>
        </w:numPr>
        <w:autoSpaceDE w:val="0"/>
        <w:autoSpaceDN w:val="0"/>
        <w:adjustRightInd w:val="0"/>
        <w:spacing w:after="120" w:line="23" w:lineRule="atLeast"/>
        <w:jc w:val="both"/>
      </w:pPr>
      <w:r w:rsidRPr="002D2F5C">
        <w:t xml:space="preserve">czy wniosek został </w:t>
      </w:r>
      <w:r w:rsidR="00273A50" w:rsidRPr="002D2F5C">
        <w:t xml:space="preserve">odpowiednio </w:t>
      </w:r>
      <w:r w:rsidRPr="002D2F5C">
        <w:t xml:space="preserve">podpisany </w:t>
      </w:r>
      <w:r w:rsidR="00273A50" w:rsidRPr="002D2F5C">
        <w:t xml:space="preserve">– tj. </w:t>
      </w:r>
      <w:r w:rsidRPr="002D2F5C">
        <w:t xml:space="preserve">przez wnioskodawcę lub osoby uprawnione do występowania w jego imieniu (w przypadku osób prawnych wpisanych do KRS, pracownik biura odwołuje się do danych zawartych </w:t>
      </w:r>
      <w:r w:rsidR="0012316A">
        <w:br/>
      </w:r>
      <w:r w:rsidRPr="002D2F5C">
        <w:t>w elektronicznym systemie informacji KRS)</w:t>
      </w:r>
      <w:r w:rsidR="00273A50" w:rsidRPr="002D2F5C">
        <w:t>.</w:t>
      </w:r>
    </w:p>
    <w:p w14:paraId="748A6E10" w14:textId="356FF32F" w:rsidR="005F0B59" w:rsidRPr="00C52695" w:rsidRDefault="005F0B59" w:rsidP="005F0B59">
      <w:pPr>
        <w:pStyle w:val="Akapitzlist"/>
        <w:numPr>
          <w:ilvl w:val="0"/>
          <w:numId w:val="12"/>
        </w:numPr>
        <w:spacing w:after="160" w:line="259" w:lineRule="auto"/>
        <w:contextualSpacing/>
        <w:jc w:val="both"/>
      </w:pPr>
      <w:r w:rsidRPr="00C52695">
        <w:t xml:space="preserve">W razie stwierdzenia braków w zakresie warunków formalnych we wniosku </w:t>
      </w:r>
      <w:r w:rsidRPr="00C52695">
        <w:br/>
        <w:t xml:space="preserve">o dofinansowanie, a także zaistnienia konieczności uzyskania wyjaśnień lub dokumentów niezbędnych do oceny zgodności operacji z LSR, wyboru operacji lub ustalenia kwoty wsparcia, Biuro wzywa drogą elektroniczną i telefoniczną Wnioskodawcę do uzupełnienia dokumentacji aplikacyjnej lub złożenia wyjaśnień </w:t>
      </w:r>
      <w:r w:rsidRPr="00C52695">
        <w:br/>
        <w:t>w terminie 7 dni pod rygorem dokonania oceny wniosku na podstawie pierwotnie złożonego wniosku wraz z załączn</w:t>
      </w:r>
      <w:r w:rsidR="00DC7F9F" w:rsidRPr="00C52695">
        <w:t>ikami;</w:t>
      </w:r>
    </w:p>
    <w:p w14:paraId="2D1ED290" w14:textId="77777777" w:rsidR="00BF177F" w:rsidRPr="00780912" w:rsidRDefault="0022220C" w:rsidP="008C0EEE">
      <w:pPr>
        <w:numPr>
          <w:ilvl w:val="0"/>
          <w:numId w:val="12"/>
        </w:numPr>
        <w:autoSpaceDE w:val="0"/>
        <w:autoSpaceDN w:val="0"/>
        <w:adjustRightInd w:val="0"/>
        <w:spacing w:after="120" w:line="23" w:lineRule="atLeast"/>
        <w:jc w:val="both"/>
      </w:pPr>
      <w:r>
        <w:t>Przyjmując wniosek Pracownik Biura przybija na pierwszej stronie wniosku pieczątkę LGD, składa własnoręczny podpis oraz wpisuje d</w:t>
      </w:r>
      <w:r w:rsidR="00BF177F">
        <w:t>atę i godzinę przyjęcia wniosku</w:t>
      </w:r>
      <w:r w:rsidR="006763C9">
        <w:t>,</w:t>
      </w:r>
      <w:r w:rsidR="00BF177F">
        <w:t xml:space="preserve"> </w:t>
      </w:r>
      <w:r w:rsidR="0012316A">
        <w:br/>
      </w:r>
      <w:r w:rsidR="00BF177F">
        <w:t>a także umieszcza nadawaną przez LGD sygnaturę, na którą</w:t>
      </w:r>
      <w:r w:rsidR="00BF177F" w:rsidRPr="00780912">
        <w:t xml:space="preserve"> składa</w:t>
      </w:r>
      <w:r w:rsidR="00BF177F">
        <w:t>ją</w:t>
      </w:r>
      <w:r w:rsidR="00BF177F" w:rsidRPr="00780912">
        <w:t xml:space="preserve"> si</w:t>
      </w:r>
      <w:r w:rsidR="00BF177F" w:rsidRPr="00BF177F">
        <w:rPr>
          <w:rFonts w:eastAsia="TimesNewRoman"/>
        </w:rPr>
        <w:t>ę</w:t>
      </w:r>
      <w:r w:rsidR="00BF177F" w:rsidRPr="00780912">
        <w:t>: cyfry rzymskie oznaczaj</w:t>
      </w:r>
      <w:r w:rsidR="00BF177F" w:rsidRPr="00BF177F">
        <w:rPr>
          <w:rFonts w:eastAsia="TimesNewRoman"/>
        </w:rPr>
        <w:t>ą</w:t>
      </w:r>
      <w:r w:rsidR="00BF177F" w:rsidRPr="00780912">
        <w:t xml:space="preserve">ce numer kolejny </w:t>
      </w:r>
      <w:r w:rsidR="00BF177F">
        <w:t>naboru</w:t>
      </w:r>
      <w:r w:rsidR="00BF177F" w:rsidRPr="00780912">
        <w:t xml:space="preserve"> od pocz</w:t>
      </w:r>
      <w:r w:rsidR="00BF177F" w:rsidRPr="00BF177F">
        <w:rPr>
          <w:rFonts w:eastAsia="TimesNewRoman"/>
        </w:rPr>
        <w:t>ą</w:t>
      </w:r>
      <w:r w:rsidR="00BF177F" w:rsidRPr="00780912">
        <w:t xml:space="preserve">tku realizacji </w:t>
      </w:r>
      <w:r w:rsidR="00BF177F">
        <w:t xml:space="preserve">Lokalnej Strategii Rozwoju w ramach Programu </w:t>
      </w:r>
      <w:r w:rsidR="001A237B">
        <w:t>Operacyjnego Rybactwo i Morze</w:t>
      </w:r>
      <w:r w:rsidR="00BF177F">
        <w:t xml:space="preserve"> 2014 </w:t>
      </w:r>
      <w:r w:rsidR="00273A50">
        <w:t>–</w:t>
      </w:r>
      <w:r w:rsidR="00BF177F">
        <w:t xml:space="preserve"> 2020</w:t>
      </w:r>
      <w:r w:rsidR="00273A50">
        <w:t>,</w:t>
      </w:r>
      <w:r w:rsidR="00BF177F" w:rsidRPr="00780912">
        <w:t xml:space="preserve"> łamane przez numer kolejny </w:t>
      </w:r>
      <w:r w:rsidR="00BF177F">
        <w:t xml:space="preserve">wniosku złożonego w danym naborze zapisany </w:t>
      </w:r>
      <w:r w:rsidR="00BF177F" w:rsidRPr="00780912">
        <w:t>cyframi arabskimi, łamane przez dwie ostatnie cyfry roku</w:t>
      </w:r>
      <w:r w:rsidR="00BF177F">
        <w:t xml:space="preserve"> zapisane cyframi arabskimi</w:t>
      </w:r>
      <w:r w:rsidR="00BF177F" w:rsidRPr="00780912">
        <w:t>.</w:t>
      </w:r>
    </w:p>
    <w:p w14:paraId="1280A32D" w14:textId="77777777" w:rsidR="00BF177F" w:rsidRPr="00DF58C9" w:rsidRDefault="00BF177F" w:rsidP="008C0EEE">
      <w:pPr>
        <w:numPr>
          <w:ilvl w:val="0"/>
          <w:numId w:val="12"/>
        </w:numPr>
        <w:autoSpaceDE w:val="0"/>
        <w:autoSpaceDN w:val="0"/>
        <w:adjustRightInd w:val="0"/>
        <w:spacing w:after="120" w:line="23" w:lineRule="atLeast"/>
        <w:jc w:val="both"/>
      </w:pPr>
      <w:r>
        <w:t>Pracownik Biura przyjmujący wniosek wpisuje go do wewnętrznej ewidencji LGD</w:t>
      </w:r>
      <w:r w:rsidR="00AE4A1D">
        <w:t xml:space="preserve">, prowadzonej </w:t>
      </w:r>
      <w:r>
        <w:t>w systemie komputerowym</w:t>
      </w:r>
      <w:r w:rsidR="00B721A0">
        <w:t>.</w:t>
      </w:r>
    </w:p>
    <w:p w14:paraId="6C00A60C" w14:textId="77777777" w:rsidR="00295BD9" w:rsidRDefault="00273A50" w:rsidP="008C0EEE">
      <w:pPr>
        <w:numPr>
          <w:ilvl w:val="0"/>
          <w:numId w:val="12"/>
        </w:numPr>
        <w:autoSpaceDE w:val="0"/>
        <w:autoSpaceDN w:val="0"/>
        <w:adjustRightInd w:val="0"/>
        <w:spacing w:after="120" w:line="23" w:lineRule="atLeast"/>
        <w:jc w:val="both"/>
      </w:pPr>
      <w:r>
        <w:t>Pracownik Biura</w:t>
      </w:r>
      <w:r w:rsidR="0022220C">
        <w:t xml:space="preserve"> </w:t>
      </w:r>
      <w:r w:rsidR="00295BD9" w:rsidRPr="004849D7">
        <w:t xml:space="preserve">wydaje </w:t>
      </w:r>
      <w:r w:rsidR="0022220C">
        <w:t xml:space="preserve">osobie składającej wniosek </w:t>
      </w:r>
      <w:r w:rsidR="00295BD9" w:rsidRPr="004849D7">
        <w:t xml:space="preserve">potwierdzenie przyjęcia wniosku </w:t>
      </w:r>
      <w:r w:rsidR="00DF58C9">
        <w:t>na którym zamieszcza się</w:t>
      </w:r>
      <w:r w:rsidR="00295BD9" w:rsidRPr="004849D7">
        <w:t xml:space="preserve">: pieczątkę LGD, datę </w:t>
      </w:r>
      <w:r w:rsidR="0022220C">
        <w:t xml:space="preserve">i godzinę </w:t>
      </w:r>
      <w:r w:rsidR="00295BD9" w:rsidRPr="004849D7">
        <w:t>złożenia wniosku, podp</w:t>
      </w:r>
      <w:r w:rsidR="0015428A">
        <w:t>is osoby przyjmującej wniosek</w:t>
      </w:r>
      <w:r w:rsidR="00295BD9" w:rsidRPr="004849D7">
        <w:t>.</w:t>
      </w:r>
    </w:p>
    <w:p w14:paraId="6FEF1D1B" w14:textId="77777777" w:rsidR="00AE4A1D" w:rsidRDefault="006901F6" w:rsidP="006901F6">
      <w:pPr>
        <w:numPr>
          <w:ilvl w:val="0"/>
          <w:numId w:val="1"/>
        </w:numPr>
        <w:autoSpaceDE w:val="0"/>
        <w:autoSpaceDN w:val="0"/>
        <w:adjustRightInd w:val="0"/>
        <w:spacing w:after="120" w:line="23" w:lineRule="atLeast"/>
        <w:jc w:val="both"/>
      </w:pPr>
      <w:r>
        <w:t>Biuro prowadzi listę złożonych w danym naborze wniosków</w:t>
      </w:r>
      <w:r w:rsidR="00AA5872">
        <w:t xml:space="preserve"> w ramach ewidencji, o której mowa w </w:t>
      </w:r>
      <w:r w:rsidR="00AA5872" w:rsidRPr="002D2F5C">
        <w:rPr>
          <w:b/>
        </w:rPr>
        <w:t xml:space="preserve">pkt 13 piąty </w:t>
      </w:r>
      <w:proofErr w:type="spellStart"/>
      <w:r w:rsidR="00AA5872" w:rsidRPr="002D2F5C">
        <w:rPr>
          <w:b/>
        </w:rPr>
        <w:t>tiret</w:t>
      </w:r>
      <w:proofErr w:type="spellEnd"/>
      <w:r w:rsidR="00AA5872" w:rsidRPr="002D2F5C">
        <w:rPr>
          <w:b/>
        </w:rPr>
        <w:t xml:space="preserve"> Procedury</w:t>
      </w:r>
      <w:r>
        <w:t xml:space="preserve">. </w:t>
      </w:r>
      <w:r w:rsidR="0022220C">
        <w:t>Po upływie terminu składania wniosków (tj. po upływie ostatniej godziny ostatniego dnia naboru) następuje o</w:t>
      </w:r>
      <w:r w:rsidR="00295BD9" w:rsidRPr="004849D7">
        <w:t xml:space="preserve">ficjalne zamknięcie listy </w:t>
      </w:r>
      <w:r w:rsidR="0022220C">
        <w:t>złożonych wniosków.</w:t>
      </w:r>
      <w:r w:rsidR="00026FE2">
        <w:t xml:space="preserve"> </w:t>
      </w:r>
      <w:r w:rsidR="00AE4A1D">
        <w:t>Na liście zawarte są w szczególności informacje o naborze, wnioskodawcy, tytule operacji, dacie złożenia wniosku (dzień, godzina), sygnaturze wniosku nadanej przez LGD oraz dodatkowych uwagach dotyczących danego wniosku</w:t>
      </w:r>
      <w:r w:rsidR="0012316A" w:rsidRPr="0012316A">
        <w:rPr>
          <w:color w:val="FF0000"/>
        </w:rPr>
        <w:t>.</w:t>
      </w:r>
    </w:p>
    <w:p w14:paraId="433C93AA" w14:textId="77777777" w:rsidR="00587BC6" w:rsidRDefault="00587BC6" w:rsidP="008C0EEE">
      <w:pPr>
        <w:numPr>
          <w:ilvl w:val="0"/>
          <w:numId w:val="1"/>
        </w:numPr>
        <w:tabs>
          <w:tab w:val="left" w:pos="142"/>
        </w:tabs>
        <w:autoSpaceDE w:val="0"/>
        <w:autoSpaceDN w:val="0"/>
        <w:adjustRightInd w:val="0"/>
        <w:spacing w:after="120" w:line="23" w:lineRule="atLeast"/>
        <w:jc w:val="both"/>
      </w:pPr>
      <w:r>
        <w:t>Oryginały wniosków wraz z kopiami i załącznikami oraz nośnikami zawierającymi ich wersje elektroniczną,</w:t>
      </w:r>
      <w:r w:rsidR="002F1503">
        <w:t xml:space="preserve"> są przechowywane w Biurze, w zamkniętej szafie, do której dostęp mają wyłącznie pracownicy Biura.</w:t>
      </w:r>
    </w:p>
    <w:p w14:paraId="05F9A82B" w14:textId="77777777" w:rsidR="00AE24F5" w:rsidRDefault="00AE24F5" w:rsidP="00026FE2">
      <w:pPr>
        <w:tabs>
          <w:tab w:val="left" w:pos="142"/>
        </w:tabs>
        <w:autoSpaceDE w:val="0"/>
        <w:autoSpaceDN w:val="0"/>
        <w:adjustRightInd w:val="0"/>
        <w:spacing w:after="120" w:line="23" w:lineRule="atLeast"/>
        <w:jc w:val="both"/>
      </w:pPr>
    </w:p>
    <w:p w14:paraId="55B53111" w14:textId="77777777" w:rsidR="00C44677" w:rsidRDefault="00C44677" w:rsidP="00026FE2">
      <w:pPr>
        <w:tabs>
          <w:tab w:val="left" w:pos="142"/>
        </w:tabs>
        <w:autoSpaceDE w:val="0"/>
        <w:autoSpaceDN w:val="0"/>
        <w:adjustRightInd w:val="0"/>
        <w:spacing w:after="120" w:line="23" w:lineRule="atLeast"/>
        <w:jc w:val="both"/>
      </w:pPr>
    </w:p>
    <w:p w14:paraId="5455A5E0" w14:textId="77777777" w:rsidR="00C52695" w:rsidRDefault="00C52695" w:rsidP="00026FE2">
      <w:pPr>
        <w:tabs>
          <w:tab w:val="left" w:pos="142"/>
        </w:tabs>
        <w:autoSpaceDE w:val="0"/>
        <w:autoSpaceDN w:val="0"/>
        <w:adjustRightInd w:val="0"/>
        <w:spacing w:after="120" w:line="23" w:lineRule="atLeast"/>
        <w:jc w:val="both"/>
      </w:pPr>
    </w:p>
    <w:p w14:paraId="74C9608F" w14:textId="77777777" w:rsidR="00C52695" w:rsidRDefault="00C52695" w:rsidP="00026FE2">
      <w:pPr>
        <w:tabs>
          <w:tab w:val="left" w:pos="142"/>
        </w:tabs>
        <w:autoSpaceDE w:val="0"/>
        <w:autoSpaceDN w:val="0"/>
        <w:adjustRightInd w:val="0"/>
        <w:spacing w:after="120" w:line="23" w:lineRule="atLeast"/>
        <w:jc w:val="both"/>
      </w:pPr>
    </w:p>
    <w:p w14:paraId="6C8A3426" w14:textId="77777777" w:rsidR="00C52695" w:rsidRPr="004849D7" w:rsidRDefault="00C52695" w:rsidP="00026FE2">
      <w:pPr>
        <w:tabs>
          <w:tab w:val="left" w:pos="142"/>
        </w:tabs>
        <w:autoSpaceDE w:val="0"/>
        <w:autoSpaceDN w:val="0"/>
        <w:adjustRightInd w:val="0"/>
        <w:spacing w:after="120" w:line="23" w:lineRule="atLeast"/>
        <w:jc w:val="both"/>
      </w:pPr>
    </w:p>
    <w:p w14:paraId="232842E7" w14:textId="77777777" w:rsidR="0016295F" w:rsidRDefault="00FB009B" w:rsidP="00764F82">
      <w:pPr>
        <w:tabs>
          <w:tab w:val="left" w:pos="142"/>
        </w:tabs>
        <w:autoSpaceDE w:val="0"/>
        <w:autoSpaceDN w:val="0"/>
        <w:adjustRightInd w:val="0"/>
        <w:spacing w:after="120" w:line="23" w:lineRule="atLeast"/>
        <w:jc w:val="both"/>
        <w:rPr>
          <w:b/>
        </w:rPr>
      </w:pPr>
      <w:r w:rsidRPr="00FB009B">
        <w:rPr>
          <w:b/>
        </w:rPr>
        <w:t>ETAP IV. PRZYGOTOWANIE DO POSIEDZENIA RADY</w:t>
      </w:r>
    </w:p>
    <w:p w14:paraId="5A9B56B5" w14:textId="77777777" w:rsidR="00C44677" w:rsidRDefault="002C1845" w:rsidP="00764F82">
      <w:pPr>
        <w:tabs>
          <w:tab w:val="left" w:pos="142"/>
        </w:tabs>
        <w:autoSpaceDE w:val="0"/>
        <w:autoSpaceDN w:val="0"/>
        <w:adjustRightInd w:val="0"/>
        <w:spacing w:after="120" w:line="23" w:lineRule="atLeast"/>
        <w:jc w:val="both"/>
        <w:rPr>
          <w:b/>
        </w:rPr>
      </w:pPr>
      <w:r>
        <w:rPr>
          <w:b/>
        </w:rPr>
        <w:t>(szczegółowe unormowanie zostało określone w Regulaminie Rady)</w:t>
      </w:r>
    </w:p>
    <w:p w14:paraId="145A3FD7" w14:textId="77777777" w:rsidR="0049676B" w:rsidRPr="0049676B" w:rsidRDefault="0049676B" w:rsidP="0049676B">
      <w:pPr>
        <w:tabs>
          <w:tab w:val="left" w:pos="142"/>
        </w:tabs>
        <w:autoSpaceDE w:val="0"/>
        <w:autoSpaceDN w:val="0"/>
        <w:adjustRightInd w:val="0"/>
        <w:spacing w:after="120" w:line="23" w:lineRule="atLeast"/>
        <w:jc w:val="both"/>
        <w:rPr>
          <w:b/>
        </w:rPr>
      </w:pPr>
    </w:p>
    <w:p w14:paraId="654FC5AA" w14:textId="77777777" w:rsidR="00400F1E" w:rsidRDefault="0049676B" w:rsidP="0049676B">
      <w:pPr>
        <w:tabs>
          <w:tab w:val="left" w:pos="142"/>
        </w:tabs>
        <w:autoSpaceDE w:val="0"/>
        <w:autoSpaceDN w:val="0"/>
        <w:adjustRightInd w:val="0"/>
        <w:spacing w:after="120" w:line="23" w:lineRule="atLeast"/>
        <w:jc w:val="both"/>
        <w:rPr>
          <w:b/>
        </w:rPr>
      </w:pPr>
      <w:r w:rsidRPr="0049676B">
        <w:rPr>
          <w:b/>
        </w:rPr>
        <w:t>ETAP V. POSIEDZENIE RADY</w:t>
      </w:r>
      <w:r>
        <w:rPr>
          <w:b/>
        </w:rPr>
        <w:t xml:space="preserve"> </w:t>
      </w:r>
    </w:p>
    <w:p w14:paraId="405EEB31" w14:textId="77777777" w:rsidR="007F6FF7" w:rsidRDefault="00400F1E" w:rsidP="0016295F">
      <w:pPr>
        <w:tabs>
          <w:tab w:val="left" w:pos="142"/>
        </w:tabs>
        <w:autoSpaceDE w:val="0"/>
        <w:autoSpaceDN w:val="0"/>
        <w:adjustRightInd w:val="0"/>
        <w:spacing w:after="120" w:line="23" w:lineRule="atLeast"/>
        <w:jc w:val="both"/>
        <w:rPr>
          <w:b/>
        </w:rPr>
      </w:pPr>
      <w:r>
        <w:rPr>
          <w:b/>
        </w:rPr>
        <w:t>(</w:t>
      </w:r>
      <w:r w:rsidR="0049676B">
        <w:rPr>
          <w:b/>
        </w:rPr>
        <w:t>szczegółowe unormowanie</w:t>
      </w:r>
      <w:r w:rsidR="00C44677">
        <w:rPr>
          <w:b/>
        </w:rPr>
        <w:t xml:space="preserve"> zostało określone</w:t>
      </w:r>
      <w:r>
        <w:rPr>
          <w:b/>
        </w:rPr>
        <w:t xml:space="preserve"> w Regulaminie Rady,).</w:t>
      </w:r>
    </w:p>
    <w:p w14:paraId="147187E0" w14:textId="42C62C83" w:rsidR="004372F7" w:rsidRPr="00C52695" w:rsidRDefault="004372F7" w:rsidP="002D2F5C">
      <w:pPr>
        <w:numPr>
          <w:ilvl w:val="0"/>
          <w:numId w:val="38"/>
        </w:numPr>
        <w:tabs>
          <w:tab w:val="left" w:pos="142"/>
        </w:tabs>
        <w:autoSpaceDE w:val="0"/>
        <w:autoSpaceDN w:val="0"/>
        <w:adjustRightInd w:val="0"/>
        <w:spacing w:after="120" w:line="23" w:lineRule="atLeast"/>
        <w:jc w:val="both"/>
        <w:rPr>
          <w:b/>
        </w:rPr>
      </w:pPr>
      <w:r w:rsidRPr="002D2F5C">
        <w:t xml:space="preserve">Kryteria oceny operacji stanowią </w:t>
      </w:r>
      <w:r w:rsidRPr="00C52695">
        <w:t>załącznik</w:t>
      </w:r>
      <w:r w:rsidRPr="00C52695">
        <w:rPr>
          <w:b/>
        </w:rPr>
        <w:t xml:space="preserve"> nr </w:t>
      </w:r>
      <w:r w:rsidR="007C611C" w:rsidRPr="00C52695">
        <w:rPr>
          <w:b/>
        </w:rPr>
        <w:t xml:space="preserve">4 </w:t>
      </w:r>
      <w:r w:rsidRPr="00C52695">
        <w:rPr>
          <w:b/>
        </w:rPr>
        <w:t>do Procedury.</w:t>
      </w:r>
    </w:p>
    <w:p w14:paraId="62766461" w14:textId="0497BBD5" w:rsidR="00C81050" w:rsidRPr="00D776C4" w:rsidRDefault="00D776C4" w:rsidP="002D2F5C">
      <w:pPr>
        <w:numPr>
          <w:ilvl w:val="0"/>
          <w:numId w:val="38"/>
        </w:numPr>
        <w:tabs>
          <w:tab w:val="left" w:pos="142"/>
        </w:tabs>
        <w:autoSpaceDE w:val="0"/>
        <w:autoSpaceDN w:val="0"/>
        <w:adjustRightInd w:val="0"/>
        <w:spacing w:after="120" w:line="23" w:lineRule="atLeast"/>
        <w:jc w:val="both"/>
      </w:pPr>
      <w:r w:rsidRPr="00C52695">
        <w:t>Wzór karty ocen</w:t>
      </w:r>
      <w:r w:rsidR="00C52695" w:rsidRPr="00C52695">
        <w:t>y operacji stanowi załącznik nr</w:t>
      </w:r>
      <w:r w:rsidRPr="00C52695">
        <w:t xml:space="preserve"> </w:t>
      </w:r>
      <w:r w:rsidR="007C611C" w:rsidRPr="00C52695">
        <w:rPr>
          <w:b/>
        </w:rPr>
        <w:t xml:space="preserve">10 </w:t>
      </w:r>
      <w:r w:rsidRPr="00C52695">
        <w:rPr>
          <w:b/>
        </w:rPr>
        <w:t xml:space="preserve">do </w:t>
      </w:r>
      <w:r w:rsidRPr="007C611C">
        <w:rPr>
          <w:b/>
        </w:rPr>
        <w:t>Procedury.</w:t>
      </w:r>
    </w:p>
    <w:p w14:paraId="72F5CC6E" w14:textId="77777777" w:rsidR="007F6FF7" w:rsidRDefault="007F6FF7" w:rsidP="007F6FF7">
      <w:pPr>
        <w:widowControl w:val="0"/>
        <w:suppressAutoHyphens/>
        <w:spacing w:after="120" w:line="23" w:lineRule="atLeast"/>
        <w:jc w:val="both"/>
        <w:rPr>
          <w:color w:val="000000"/>
        </w:rPr>
      </w:pPr>
    </w:p>
    <w:p w14:paraId="5AB08714" w14:textId="77777777" w:rsidR="007F6FF7" w:rsidRDefault="007F6FF7" w:rsidP="007F6FF7">
      <w:pPr>
        <w:widowControl w:val="0"/>
        <w:suppressAutoHyphens/>
        <w:spacing w:after="120" w:line="23" w:lineRule="atLeast"/>
        <w:jc w:val="both"/>
        <w:rPr>
          <w:b/>
          <w:color w:val="000000"/>
        </w:rPr>
      </w:pPr>
      <w:r w:rsidRPr="007F6FF7">
        <w:rPr>
          <w:b/>
          <w:color w:val="000000"/>
        </w:rPr>
        <w:t>ETAP VI – PRZEKAZANIE INFORMACJI O WYNIKACH NABORU</w:t>
      </w:r>
      <w:r w:rsidR="005F7698">
        <w:rPr>
          <w:b/>
          <w:color w:val="000000"/>
        </w:rPr>
        <w:t xml:space="preserve"> </w:t>
      </w:r>
    </w:p>
    <w:p w14:paraId="413AF27E" w14:textId="77777777" w:rsidR="005F7698" w:rsidRDefault="005F7698" w:rsidP="007F6FF7">
      <w:pPr>
        <w:widowControl w:val="0"/>
        <w:suppressAutoHyphens/>
        <w:spacing w:after="120" w:line="23" w:lineRule="atLeast"/>
        <w:jc w:val="both"/>
        <w:rPr>
          <w:b/>
          <w:color w:val="000000"/>
        </w:rPr>
      </w:pPr>
    </w:p>
    <w:p w14:paraId="0D7598A7" w14:textId="77777777" w:rsidR="005F7698" w:rsidRPr="00400F1E" w:rsidRDefault="005F7698" w:rsidP="005F7698">
      <w:pPr>
        <w:widowControl w:val="0"/>
        <w:suppressAutoHyphens/>
        <w:spacing w:after="120" w:line="23" w:lineRule="atLeast"/>
        <w:jc w:val="center"/>
        <w:rPr>
          <w:color w:val="000000"/>
        </w:rPr>
      </w:pPr>
      <w:r>
        <w:rPr>
          <w:b/>
          <w:color w:val="000000"/>
        </w:rPr>
        <w:t>UMIESZCZENIE INFORMACJI NA STRONIE INTERNETOWEJ</w:t>
      </w:r>
    </w:p>
    <w:p w14:paraId="736E0014" w14:textId="22BDA641" w:rsidR="006F5D0C" w:rsidRPr="006F5D0C" w:rsidRDefault="00400F1E" w:rsidP="008C0EEE">
      <w:pPr>
        <w:widowControl w:val="0"/>
        <w:numPr>
          <w:ilvl w:val="0"/>
          <w:numId w:val="1"/>
        </w:numPr>
        <w:suppressAutoHyphens/>
        <w:spacing w:after="120" w:line="23" w:lineRule="atLeast"/>
        <w:jc w:val="both"/>
        <w:rPr>
          <w:color w:val="000000"/>
        </w:rPr>
      </w:pPr>
      <w:r>
        <w:t xml:space="preserve">Wyniki oceny </w:t>
      </w:r>
      <w:r w:rsidR="006F5D0C">
        <w:t>podsumowywane</w:t>
      </w:r>
      <w:r>
        <w:t xml:space="preserve"> są </w:t>
      </w:r>
      <w:r w:rsidR="006F5D0C">
        <w:t>przez Przewodniczącego</w:t>
      </w:r>
      <w:r w:rsidR="00CA40C8">
        <w:t xml:space="preserve"> Rady</w:t>
      </w:r>
      <w:r w:rsidR="0012316A">
        <w:t xml:space="preserve"> i </w:t>
      </w:r>
      <w:r w:rsidR="0012316A" w:rsidRPr="00946728">
        <w:t>S</w:t>
      </w:r>
      <w:r w:rsidR="006F5D0C" w:rsidRPr="00946728">
        <w:t xml:space="preserve">ekretarza </w:t>
      </w:r>
      <w:r w:rsidR="000C5335" w:rsidRPr="00946728">
        <w:t xml:space="preserve">Rady </w:t>
      </w:r>
      <w:r w:rsidR="00946728">
        <w:br/>
      </w:r>
      <w:r w:rsidRPr="00946728">
        <w:t xml:space="preserve">w </w:t>
      </w:r>
      <w:r>
        <w:t>formie listy ocenionych o</w:t>
      </w:r>
      <w:r w:rsidR="00C570E8">
        <w:t xml:space="preserve">peracji, </w:t>
      </w:r>
      <w:r w:rsidR="005A632D">
        <w:t>sporządzanej jeszcze na posiedzeniu, po zakończeniu oceny zgodności operacji z kryteriami wyboru. N</w:t>
      </w:r>
      <w:r w:rsidR="00C570E8">
        <w:t>a</w:t>
      </w:r>
      <w:r w:rsidR="006B47A6">
        <w:t xml:space="preserve"> liście ocenionych operacji</w:t>
      </w:r>
      <w:r w:rsidR="00C570E8">
        <w:t xml:space="preserve"> zaznacza się rezultat oceny każdej operacji, z rozbiciem na poszczególne elementy, które podlegały ocenie (zgodność z LSR, zg</w:t>
      </w:r>
      <w:r w:rsidR="00A10F4C">
        <w:t>odność z kryteriami</w:t>
      </w:r>
      <w:r w:rsidR="00C37EA7">
        <w:t xml:space="preserve">) oraz </w:t>
      </w:r>
      <w:r w:rsidR="00FF2F2D">
        <w:t xml:space="preserve">ustaloną </w:t>
      </w:r>
      <w:r w:rsidR="00C37EA7">
        <w:t>kwotę wsparcia</w:t>
      </w:r>
      <w:r w:rsidR="00B71F39">
        <w:t>.</w:t>
      </w:r>
    </w:p>
    <w:p w14:paraId="5E05EF0F" w14:textId="77777777" w:rsidR="006F5D0C" w:rsidRPr="007F6FF7" w:rsidRDefault="006F5D0C" w:rsidP="008C0EEE">
      <w:pPr>
        <w:widowControl w:val="0"/>
        <w:numPr>
          <w:ilvl w:val="0"/>
          <w:numId w:val="17"/>
        </w:numPr>
        <w:suppressAutoHyphens/>
        <w:spacing w:after="120" w:line="23" w:lineRule="atLeast"/>
        <w:jc w:val="both"/>
        <w:rPr>
          <w:color w:val="000000"/>
        </w:rPr>
      </w:pPr>
      <w:r w:rsidRPr="007F6FF7">
        <w:rPr>
          <w:color w:val="000000"/>
        </w:rPr>
        <w:t>Lista ocenionych operacji</w:t>
      </w:r>
      <w:r w:rsidR="00B71F39">
        <w:rPr>
          <w:color w:val="000000"/>
        </w:rPr>
        <w:t xml:space="preserve"> wraz </w:t>
      </w:r>
      <w:r w:rsidR="00FF2F2D">
        <w:rPr>
          <w:color w:val="000000"/>
        </w:rPr>
        <w:t xml:space="preserve">z wnioskami i załącznikami oraz dokumentacją dotyczącą posiedzenia </w:t>
      </w:r>
      <w:r w:rsidRPr="007F6FF7">
        <w:rPr>
          <w:color w:val="000000"/>
        </w:rPr>
        <w:t>przek</w:t>
      </w:r>
      <w:r w:rsidR="00B71F39">
        <w:rPr>
          <w:color w:val="000000"/>
        </w:rPr>
        <w:t xml:space="preserve">azywana jest </w:t>
      </w:r>
      <w:r w:rsidR="00C37EA7">
        <w:rPr>
          <w:color w:val="000000"/>
        </w:rPr>
        <w:t>Dyrektorowi</w:t>
      </w:r>
      <w:r w:rsidR="00B71F39">
        <w:rPr>
          <w:color w:val="000000"/>
        </w:rPr>
        <w:t xml:space="preserve"> Biura w ciągu 3 dni od dnia jej sporządzenia.</w:t>
      </w:r>
    </w:p>
    <w:p w14:paraId="24B0EC97" w14:textId="77777777" w:rsidR="005F7698" w:rsidRDefault="00C37EA7" w:rsidP="005F7698">
      <w:pPr>
        <w:widowControl w:val="0"/>
        <w:numPr>
          <w:ilvl w:val="0"/>
          <w:numId w:val="17"/>
        </w:numPr>
        <w:suppressAutoHyphens/>
        <w:spacing w:after="120" w:line="23" w:lineRule="atLeast"/>
        <w:jc w:val="both"/>
        <w:rPr>
          <w:color w:val="000000"/>
        </w:rPr>
      </w:pPr>
      <w:r>
        <w:rPr>
          <w:color w:val="000000"/>
        </w:rPr>
        <w:t>Dyrektor</w:t>
      </w:r>
      <w:r w:rsidRPr="007F6FF7">
        <w:rPr>
          <w:color w:val="000000"/>
        </w:rPr>
        <w:t xml:space="preserve"> </w:t>
      </w:r>
      <w:r w:rsidR="006F5D0C" w:rsidRPr="007F6FF7">
        <w:rPr>
          <w:color w:val="000000"/>
        </w:rPr>
        <w:t xml:space="preserve">Biura umieszcza </w:t>
      </w:r>
      <w:r w:rsidR="003D3792">
        <w:rPr>
          <w:color w:val="000000"/>
        </w:rPr>
        <w:t xml:space="preserve">na stronie internetowej LGD, </w:t>
      </w:r>
      <w:r w:rsidR="006F5D0C" w:rsidRPr="007F6FF7">
        <w:rPr>
          <w:color w:val="000000"/>
        </w:rPr>
        <w:t>w</w:t>
      </w:r>
      <w:r w:rsidR="006E2E0B" w:rsidRPr="007F6FF7">
        <w:rPr>
          <w:color w:val="000000"/>
        </w:rPr>
        <w:t xml:space="preserve"> terminie </w:t>
      </w:r>
      <w:r>
        <w:rPr>
          <w:color w:val="000000"/>
        </w:rPr>
        <w:t>7</w:t>
      </w:r>
      <w:r w:rsidR="006F5D0C" w:rsidRPr="007F6FF7">
        <w:rPr>
          <w:color w:val="000000"/>
        </w:rPr>
        <w:t xml:space="preserve"> dni od dnia zakończenia przez Radę procedury wyboru opera</w:t>
      </w:r>
      <w:r w:rsidR="005F7698">
        <w:rPr>
          <w:color w:val="000000"/>
        </w:rPr>
        <w:t>cji</w:t>
      </w:r>
      <w:r w:rsidR="006F5D0C" w:rsidRPr="005F7698">
        <w:rPr>
          <w:color w:val="000000"/>
        </w:rPr>
        <w:t xml:space="preserve"> listę </w:t>
      </w:r>
      <w:r w:rsidR="00CA40C8" w:rsidRPr="005F7698">
        <w:rPr>
          <w:color w:val="000000"/>
        </w:rPr>
        <w:t>ocenionych operacji przekazaną przez Przewodniczącego Rady</w:t>
      </w:r>
      <w:r w:rsidR="006F5D0C" w:rsidRPr="005F7698">
        <w:rPr>
          <w:color w:val="000000"/>
        </w:rPr>
        <w:t>, po uprzednim sprawdzeniu, czy lista n</w:t>
      </w:r>
      <w:r w:rsidR="00CA40C8" w:rsidRPr="005F7698">
        <w:rPr>
          <w:color w:val="000000"/>
        </w:rPr>
        <w:t>ie zawiera błędów rachunkowych lub</w:t>
      </w:r>
      <w:r w:rsidR="006F5D0C" w:rsidRPr="005F7698">
        <w:rPr>
          <w:color w:val="000000"/>
        </w:rPr>
        <w:t xml:space="preserve"> omyłek pisarskich. </w:t>
      </w:r>
    </w:p>
    <w:p w14:paraId="3271240A" w14:textId="77777777" w:rsidR="001D2799" w:rsidRDefault="00B71F39" w:rsidP="008C0EEE">
      <w:pPr>
        <w:widowControl w:val="0"/>
        <w:numPr>
          <w:ilvl w:val="0"/>
          <w:numId w:val="1"/>
        </w:numPr>
        <w:suppressAutoHyphens/>
        <w:spacing w:after="120" w:line="23" w:lineRule="atLeast"/>
        <w:jc w:val="both"/>
        <w:rPr>
          <w:color w:val="000000"/>
        </w:rPr>
      </w:pPr>
      <w:r>
        <w:rPr>
          <w:color w:val="000000"/>
        </w:rPr>
        <w:t>Biuro</w:t>
      </w:r>
      <w:r w:rsidR="00B30FC5">
        <w:rPr>
          <w:color w:val="000000"/>
        </w:rPr>
        <w:t xml:space="preserve"> </w:t>
      </w:r>
      <w:r w:rsidR="001D2799">
        <w:rPr>
          <w:color w:val="000000"/>
        </w:rPr>
        <w:t>sporządza co na</w:t>
      </w:r>
      <w:r w:rsidR="002816BA">
        <w:rPr>
          <w:color w:val="000000"/>
        </w:rPr>
        <w:t>jmniej po jednej kopi protokołu oraz kart do głosowania, a także</w:t>
      </w:r>
      <w:r w:rsidR="004A58A3">
        <w:rPr>
          <w:color w:val="000000"/>
        </w:rPr>
        <w:t xml:space="preserve"> </w:t>
      </w:r>
      <w:r w:rsidR="0012316A">
        <w:rPr>
          <w:color w:val="000000"/>
        </w:rPr>
        <w:br/>
      </w:r>
      <w:r w:rsidR="004A58A3">
        <w:rPr>
          <w:color w:val="000000"/>
        </w:rPr>
        <w:t>co najmniej po dwie kopie każdej uchwały dotyczącej oceny operacji.</w:t>
      </w:r>
    </w:p>
    <w:p w14:paraId="39805C8A" w14:textId="77777777" w:rsidR="004A58A3" w:rsidRDefault="004A58A3" w:rsidP="008C0EEE">
      <w:pPr>
        <w:widowControl w:val="0"/>
        <w:numPr>
          <w:ilvl w:val="0"/>
          <w:numId w:val="21"/>
        </w:numPr>
        <w:suppressAutoHyphens/>
        <w:spacing w:after="120" w:line="23" w:lineRule="atLeast"/>
        <w:jc w:val="both"/>
        <w:rPr>
          <w:color w:val="000000"/>
        </w:rPr>
      </w:pPr>
      <w:r>
        <w:rPr>
          <w:color w:val="000000"/>
        </w:rPr>
        <w:t>O</w:t>
      </w:r>
      <w:r w:rsidR="001D2799">
        <w:rPr>
          <w:color w:val="000000"/>
        </w:rPr>
        <w:t xml:space="preserve">ryginał protokołu </w:t>
      </w:r>
      <w:r w:rsidR="002816BA">
        <w:rPr>
          <w:color w:val="000000"/>
        </w:rPr>
        <w:t xml:space="preserve">oraz oryginały kart do głosowania dotyczące operacji wybranych </w:t>
      </w:r>
      <w:r w:rsidR="001D2799">
        <w:rPr>
          <w:color w:val="000000"/>
        </w:rPr>
        <w:t>zostaną przekazane do zarząd</w:t>
      </w:r>
      <w:r w:rsidR="002816BA">
        <w:rPr>
          <w:color w:val="000000"/>
        </w:rPr>
        <w:t xml:space="preserve">u </w:t>
      </w:r>
      <w:r w:rsidR="002816BA" w:rsidRPr="0037675D">
        <w:rPr>
          <w:color w:val="000000"/>
        </w:rPr>
        <w:t xml:space="preserve">województwa (por. </w:t>
      </w:r>
      <w:r w:rsidR="002816BA" w:rsidRPr="0037675D">
        <w:rPr>
          <w:b/>
          <w:color w:val="000000"/>
        </w:rPr>
        <w:t xml:space="preserve">pkt </w:t>
      </w:r>
      <w:r w:rsidR="004372F7">
        <w:rPr>
          <w:b/>
          <w:color w:val="000000"/>
        </w:rPr>
        <w:t>22 i nast.</w:t>
      </w:r>
      <w:r w:rsidR="002816BA" w:rsidRPr="0037675D">
        <w:rPr>
          <w:b/>
          <w:color w:val="000000"/>
        </w:rPr>
        <w:t xml:space="preserve"> Procedury</w:t>
      </w:r>
      <w:r w:rsidR="002816BA" w:rsidRPr="0037675D">
        <w:rPr>
          <w:color w:val="000000"/>
        </w:rPr>
        <w:t>)</w:t>
      </w:r>
      <w:r w:rsidRPr="0037675D">
        <w:rPr>
          <w:color w:val="000000"/>
        </w:rPr>
        <w:t>,</w:t>
      </w:r>
      <w:r>
        <w:rPr>
          <w:color w:val="000000"/>
        </w:rPr>
        <w:t xml:space="preserve"> kopia</w:t>
      </w:r>
      <w:r w:rsidR="001D2799">
        <w:rPr>
          <w:color w:val="000000"/>
        </w:rPr>
        <w:t xml:space="preserve"> </w:t>
      </w:r>
      <w:r>
        <w:rPr>
          <w:color w:val="000000"/>
        </w:rPr>
        <w:t xml:space="preserve">protokołu </w:t>
      </w:r>
      <w:r w:rsidR="002816BA">
        <w:rPr>
          <w:color w:val="000000"/>
        </w:rPr>
        <w:t>oraz kopie kart do głosowania pozostaną</w:t>
      </w:r>
      <w:r>
        <w:rPr>
          <w:color w:val="000000"/>
        </w:rPr>
        <w:t xml:space="preserve"> w </w:t>
      </w:r>
      <w:r w:rsidR="002816BA">
        <w:rPr>
          <w:color w:val="000000"/>
        </w:rPr>
        <w:t>Biurze</w:t>
      </w:r>
      <w:r>
        <w:rPr>
          <w:color w:val="000000"/>
        </w:rPr>
        <w:t>.</w:t>
      </w:r>
    </w:p>
    <w:p w14:paraId="0C6AE9DC" w14:textId="77777777" w:rsidR="001D2799" w:rsidRPr="0037675D" w:rsidRDefault="004A58A3" w:rsidP="008C0EEE">
      <w:pPr>
        <w:widowControl w:val="0"/>
        <w:numPr>
          <w:ilvl w:val="0"/>
          <w:numId w:val="21"/>
        </w:numPr>
        <w:suppressAutoHyphens/>
        <w:spacing w:after="120" w:line="23" w:lineRule="atLeast"/>
        <w:jc w:val="both"/>
        <w:rPr>
          <w:color w:val="000000"/>
        </w:rPr>
      </w:pPr>
      <w:r w:rsidRPr="0037675D">
        <w:rPr>
          <w:color w:val="000000"/>
        </w:rPr>
        <w:t>O</w:t>
      </w:r>
      <w:r w:rsidR="001D2799" w:rsidRPr="0037675D">
        <w:rPr>
          <w:color w:val="000000"/>
        </w:rPr>
        <w:t>ryginały uchwał zostaną prze</w:t>
      </w:r>
      <w:r w:rsidR="002816BA" w:rsidRPr="0037675D">
        <w:rPr>
          <w:color w:val="000000"/>
        </w:rPr>
        <w:t xml:space="preserve">kazane do zarządu województwa (por. </w:t>
      </w:r>
      <w:r w:rsidR="002816BA" w:rsidRPr="0037675D">
        <w:rPr>
          <w:b/>
          <w:color w:val="000000"/>
        </w:rPr>
        <w:t xml:space="preserve">pkt </w:t>
      </w:r>
      <w:r w:rsidR="004372F7">
        <w:rPr>
          <w:b/>
          <w:color w:val="000000"/>
        </w:rPr>
        <w:t xml:space="preserve">22 </w:t>
      </w:r>
      <w:r w:rsidR="0012316A">
        <w:rPr>
          <w:b/>
          <w:color w:val="000000"/>
        </w:rPr>
        <w:br/>
      </w:r>
      <w:r w:rsidR="004372F7">
        <w:rPr>
          <w:b/>
          <w:color w:val="000000"/>
        </w:rPr>
        <w:t xml:space="preserve">i </w:t>
      </w:r>
      <w:r w:rsidR="00FF2F2D">
        <w:rPr>
          <w:b/>
          <w:color w:val="000000"/>
        </w:rPr>
        <w:t>nast.</w:t>
      </w:r>
      <w:r w:rsidR="002816BA" w:rsidRPr="0037675D">
        <w:rPr>
          <w:b/>
          <w:color w:val="000000"/>
        </w:rPr>
        <w:t xml:space="preserve"> Procedury</w:t>
      </w:r>
      <w:r w:rsidR="002816BA" w:rsidRPr="0037675D">
        <w:rPr>
          <w:color w:val="000000"/>
        </w:rPr>
        <w:t>)</w:t>
      </w:r>
      <w:r w:rsidR="001D2799" w:rsidRPr="0037675D">
        <w:rPr>
          <w:color w:val="000000"/>
        </w:rPr>
        <w:t xml:space="preserve">, jedna </w:t>
      </w:r>
      <w:r w:rsidR="00FF2F2D" w:rsidRPr="0037675D">
        <w:rPr>
          <w:color w:val="000000"/>
        </w:rPr>
        <w:t>kopia uchwały</w:t>
      </w:r>
      <w:r w:rsidR="001D2799" w:rsidRPr="0037675D">
        <w:rPr>
          <w:color w:val="000000"/>
        </w:rPr>
        <w:t xml:space="preserve"> dotyczącej oceny danej operacji</w:t>
      </w:r>
      <w:r w:rsidRPr="0037675D">
        <w:rPr>
          <w:color w:val="000000"/>
        </w:rPr>
        <w:t xml:space="preserve"> zostanie </w:t>
      </w:r>
      <w:r w:rsidR="00FF2F2D" w:rsidRPr="0037675D">
        <w:rPr>
          <w:color w:val="000000"/>
        </w:rPr>
        <w:t>przesłana do</w:t>
      </w:r>
      <w:r w:rsidR="001D2799" w:rsidRPr="0037675D">
        <w:rPr>
          <w:color w:val="000000"/>
        </w:rPr>
        <w:t xml:space="preserve"> wnioskodawcy </w:t>
      </w:r>
      <w:r w:rsidR="002816BA" w:rsidRPr="0037675D">
        <w:rPr>
          <w:color w:val="000000"/>
        </w:rPr>
        <w:t xml:space="preserve">(por. </w:t>
      </w:r>
      <w:r w:rsidR="002816BA" w:rsidRPr="0037675D">
        <w:rPr>
          <w:b/>
          <w:color w:val="000000"/>
        </w:rPr>
        <w:t xml:space="preserve">pkt </w:t>
      </w:r>
      <w:r w:rsidR="004372F7">
        <w:rPr>
          <w:b/>
          <w:color w:val="000000"/>
        </w:rPr>
        <w:t>19</w:t>
      </w:r>
      <w:r w:rsidR="002816BA" w:rsidRPr="0037675D">
        <w:rPr>
          <w:b/>
          <w:color w:val="000000"/>
        </w:rPr>
        <w:t xml:space="preserve"> </w:t>
      </w:r>
      <w:r w:rsidR="00AA5872">
        <w:rPr>
          <w:b/>
          <w:color w:val="000000"/>
        </w:rPr>
        <w:t xml:space="preserve">i nast. </w:t>
      </w:r>
      <w:r w:rsidR="002816BA" w:rsidRPr="0037675D">
        <w:rPr>
          <w:b/>
          <w:color w:val="000000"/>
        </w:rPr>
        <w:t>Procedury</w:t>
      </w:r>
      <w:r w:rsidR="002816BA" w:rsidRPr="0037675D">
        <w:rPr>
          <w:color w:val="000000"/>
        </w:rPr>
        <w:t>)</w:t>
      </w:r>
      <w:r w:rsidR="001D2799" w:rsidRPr="0037675D">
        <w:rPr>
          <w:color w:val="000000"/>
        </w:rPr>
        <w:t>, druga kopia uchwały dotyczącej oceny danej operacji</w:t>
      </w:r>
      <w:r w:rsidR="002816BA" w:rsidRPr="0037675D">
        <w:rPr>
          <w:color w:val="000000"/>
        </w:rPr>
        <w:t xml:space="preserve"> pozostanie w Biurze</w:t>
      </w:r>
      <w:r w:rsidRPr="0037675D">
        <w:rPr>
          <w:color w:val="000000"/>
        </w:rPr>
        <w:t xml:space="preserve"> LGD.</w:t>
      </w:r>
    </w:p>
    <w:p w14:paraId="7C9A5A96" w14:textId="77777777" w:rsidR="003D3792" w:rsidRDefault="00B30FC5" w:rsidP="008C0EEE">
      <w:pPr>
        <w:widowControl w:val="0"/>
        <w:numPr>
          <w:ilvl w:val="0"/>
          <w:numId w:val="1"/>
        </w:numPr>
        <w:suppressAutoHyphens/>
        <w:spacing w:after="120" w:line="23" w:lineRule="atLeast"/>
        <w:jc w:val="both"/>
        <w:rPr>
          <w:color w:val="000000"/>
        </w:rPr>
      </w:pPr>
      <w:r>
        <w:rPr>
          <w:color w:val="000000"/>
        </w:rPr>
        <w:t xml:space="preserve">Biuro umieszcza kopię protokołu </w:t>
      </w:r>
      <w:r w:rsidR="005F7698">
        <w:rPr>
          <w:color w:val="000000"/>
        </w:rPr>
        <w:t xml:space="preserve">(bez kart oceny i uchwał) </w:t>
      </w:r>
      <w:r>
        <w:rPr>
          <w:color w:val="000000"/>
        </w:rPr>
        <w:t>na swojej stronie internetowej.</w:t>
      </w:r>
    </w:p>
    <w:p w14:paraId="48921923" w14:textId="77777777" w:rsidR="00AF3ED2" w:rsidRDefault="00AF3ED2" w:rsidP="00AF3ED2">
      <w:pPr>
        <w:widowControl w:val="0"/>
        <w:suppressAutoHyphens/>
        <w:spacing w:after="120" w:line="23" w:lineRule="atLeast"/>
        <w:ind w:left="360"/>
        <w:jc w:val="both"/>
        <w:rPr>
          <w:color w:val="000000"/>
        </w:rPr>
      </w:pPr>
    </w:p>
    <w:p w14:paraId="2B91AA6C" w14:textId="77777777" w:rsidR="00C52695" w:rsidRDefault="00C52695" w:rsidP="00AF3ED2">
      <w:pPr>
        <w:widowControl w:val="0"/>
        <w:suppressAutoHyphens/>
        <w:spacing w:after="120" w:line="23" w:lineRule="atLeast"/>
        <w:ind w:left="360"/>
        <w:jc w:val="both"/>
        <w:rPr>
          <w:color w:val="000000"/>
        </w:rPr>
      </w:pPr>
    </w:p>
    <w:p w14:paraId="0E43ACCE" w14:textId="77777777" w:rsidR="00C52695" w:rsidRDefault="00C52695" w:rsidP="00AF3ED2">
      <w:pPr>
        <w:widowControl w:val="0"/>
        <w:suppressAutoHyphens/>
        <w:spacing w:after="120" w:line="23" w:lineRule="atLeast"/>
        <w:ind w:left="360"/>
        <w:jc w:val="both"/>
        <w:rPr>
          <w:color w:val="000000"/>
        </w:rPr>
      </w:pPr>
    </w:p>
    <w:p w14:paraId="55491DD2" w14:textId="77777777" w:rsidR="00C52695" w:rsidRDefault="00C52695" w:rsidP="00AF3ED2">
      <w:pPr>
        <w:widowControl w:val="0"/>
        <w:suppressAutoHyphens/>
        <w:spacing w:after="120" w:line="23" w:lineRule="atLeast"/>
        <w:ind w:left="360"/>
        <w:jc w:val="both"/>
        <w:rPr>
          <w:color w:val="000000"/>
        </w:rPr>
      </w:pPr>
    </w:p>
    <w:p w14:paraId="7109E9F6" w14:textId="77777777" w:rsidR="00C52695" w:rsidRDefault="00C52695" w:rsidP="00AF3ED2">
      <w:pPr>
        <w:widowControl w:val="0"/>
        <w:suppressAutoHyphens/>
        <w:spacing w:after="120" w:line="23" w:lineRule="atLeast"/>
        <w:ind w:left="360"/>
        <w:jc w:val="both"/>
        <w:rPr>
          <w:color w:val="000000"/>
        </w:rPr>
      </w:pPr>
    </w:p>
    <w:p w14:paraId="27DB3C3E" w14:textId="77777777" w:rsidR="00AF3ED2" w:rsidRPr="00AF3ED2" w:rsidRDefault="00AF3ED2" w:rsidP="00AF3ED2">
      <w:pPr>
        <w:widowControl w:val="0"/>
        <w:suppressAutoHyphens/>
        <w:spacing w:after="120" w:line="23" w:lineRule="atLeast"/>
        <w:jc w:val="center"/>
        <w:rPr>
          <w:b/>
          <w:color w:val="000000"/>
        </w:rPr>
      </w:pPr>
      <w:r w:rsidRPr="00AF3ED2">
        <w:rPr>
          <w:b/>
          <w:color w:val="000000"/>
        </w:rPr>
        <w:t>PISMA DO WNIOSKODAWCÓW</w:t>
      </w:r>
    </w:p>
    <w:p w14:paraId="20A2D8EA" w14:textId="77777777" w:rsidR="006E2E0B" w:rsidRPr="006E2E0B" w:rsidRDefault="006E2E0B" w:rsidP="008C0EEE">
      <w:pPr>
        <w:widowControl w:val="0"/>
        <w:numPr>
          <w:ilvl w:val="0"/>
          <w:numId w:val="1"/>
        </w:numPr>
        <w:suppressAutoHyphens/>
        <w:spacing w:after="120" w:line="23" w:lineRule="atLeast"/>
        <w:jc w:val="both"/>
        <w:rPr>
          <w:color w:val="000000"/>
        </w:rPr>
      </w:pPr>
      <w:r>
        <w:t>Biuro, w ciągu 5 dni od dnia zakończenia przez Radę procedury wyboru operacji, przygotowuje projekty pism do wnioskodawców, informujące ich o wynikach naboru.</w:t>
      </w:r>
    </w:p>
    <w:p w14:paraId="226839F0" w14:textId="70A2AB47" w:rsidR="006E2E0B" w:rsidRPr="0037675D" w:rsidRDefault="006E2E0B" w:rsidP="008C0EEE">
      <w:pPr>
        <w:widowControl w:val="0"/>
        <w:numPr>
          <w:ilvl w:val="0"/>
          <w:numId w:val="17"/>
        </w:numPr>
        <w:suppressAutoHyphens/>
        <w:spacing w:after="120" w:line="23" w:lineRule="atLeast"/>
        <w:jc w:val="both"/>
        <w:rPr>
          <w:b/>
          <w:color w:val="000000"/>
        </w:rPr>
      </w:pPr>
      <w:r w:rsidRPr="007F6FF7">
        <w:rPr>
          <w:color w:val="000000"/>
        </w:rPr>
        <w:t xml:space="preserve">Wzór pisma do wnioskodawcy informujący o wynikach naboru stanowi </w:t>
      </w:r>
      <w:r w:rsidRPr="0037675D">
        <w:rPr>
          <w:b/>
          <w:color w:val="000000"/>
        </w:rPr>
        <w:t xml:space="preserve">załącznik nr </w:t>
      </w:r>
      <w:r w:rsidR="00946728" w:rsidRPr="00C52695">
        <w:rPr>
          <w:b/>
        </w:rPr>
        <w:t xml:space="preserve">5 </w:t>
      </w:r>
      <w:r w:rsidRPr="00C52695">
        <w:rPr>
          <w:b/>
        </w:rPr>
        <w:t xml:space="preserve">do </w:t>
      </w:r>
      <w:r w:rsidRPr="0037675D">
        <w:rPr>
          <w:b/>
          <w:color w:val="000000"/>
        </w:rPr>
        <w:t>Procedury.</w:t>
      </w:r>
    </w:p>
    <w:p w14:paraId="1383771E" w14:textId="77777777" w:rsidR="001F7B0E" w:rsidRPr="007F6FF7" w:rsidRDefault="001F7B0E" w:rsidP="008C0EEE">
      <w:pPr>
        <w:widowControl w:val="0"/>
        <w:numPr>
          <w:ilvl w:val="0"/>
          <w:numId w:val="17"/>
        </w:numPr>
        <w:suppressAutoHyphens/>
        <w:spacing w:after="120" w:line="23" w:lineRule="atLeast"/>
        <w:jc w:val="both"/>
        <w:rPr>
          <w:color w:val="000000"/>
        </w:rPr>
      </w:pPr>
      <w:r w:rsidRPr="007F6FF7">
        <w:rPr>
          <w:color w:val="000000"/>
        </w:rPr>
        <w:t>Pismo powinno zawierać:</w:t>
      </w:r>
    </w:p>
    <w:p w14:paraId="357D85F4" w14:textId="77777777" w:rsidR="001F7B0E" w:rsidRPr="001F7B0E" w:rsidRDefault="002816BA" w:rsidP="008C0EEE">
      <w:pPr>
        <w:widowControl w:val="0"/>
        <w:numPr>
          <w:ilvl w:val="0"/>
          <w:numId w:val="20"/>
        </w:numPr>
        <w:suppressAutoHyphens/>
        <w:spacing w:after="120" w:line="23" w:lineRule="atLeast"/>
        <w:jc w:val="both"/>
        <w:rPr>
          <w:color w:val="000000"/>
        </w:rPr>
      </w:pPr>
      <w:r>
        <w:rPr>
          <w:color w:val="000000"/>
        </w:rPr>
        <w:t>i</w:t>
      </w:r>
      <w:r w:rsidR="001F7B0E" w:rsidRPr="001F7B0E">
        <w:rPr>
          <w:color w:val="000000"/>
        </w:rPr>
        <w:t>nformację czy operacja została wybrana do dofinansowania, a jeżeli tak, to jaka kwota wsparcia (intensywność) został</w:t>
      </w:r>
      <w:r>
        <w:rPr>
          <w:color w:val="000000"/>
        </w:rPr>
        <w:t>a dla niej ustalona przez Radę;</w:t>
      </w:r>
    </w:p>
    <w:p w14:paraId="2B88A321" w14:textId="690596FF" w:rsidR="001F7B0E" w:rsidRPr="001F7B0E" w:rsidRDefault="001F7B0E" w:rsidP="008C0EEE">
      <w:pPr>
        <w:widowControl w:val="0"/>
        <w:numPr>
          <w:ilvl w:val="0"/>
          <w:numId w:val="20"/>
        </w:numPr>
        <w:suppressAutoHyphens/>
        <w:spacing w:after="120" w:line="23" w:lineRule="atLeast"/>
        <w:jc w:val="both"/>
        <w:rPr>
          <w:color w:val="000000"/>
        </w:rPr>
      </w:pPr>
      <w:r w:rsidRPr="001F7B0E">
        <w:rPr>
          <w:color w:val="000000"/>
        </w:rPr>
        <w:t>uzasadnienie oceny, które w przypadku operacji niewybranych do dofinansowania powinno wskazywać, który element oceny operacji (</w:t>
      </w:r>
      <w:r w:rsidRPr="00D879F2">
        <w:t xml:space="preserve">z LSR, </w:t>
      </w:r>
      <w:r w:rsidRPr="001F7B0E">
        <w:rPr>
          <w:color w:val="000000"/>
        </w:rPr>
        <w:t>z kryteriami wyboru) zakończył się wynikiem negatywnym i dlaczego</w:t>
      </w:r>
      <w:r w:rsidR="00C03947" w:rsidRPr="00946728">
        <w:t>, a w przypadku ustalenia kwoty wsparcia niższej niż wnioskowana, uzasadnienie wysokości tej kwoty,</w:t>
      </w:r>
    </w:p>
    <w:p w14:paraId="33E6F963" w14:textId="77777777" w:rsidR="007F6FF7" w:rsidRDefault="001F7B0E" w:rsidP="008C0EEE">
      <w:pPr>
        <w:widowControl w:val="0"/>
        <w:numPr>
          <w:ilvl w:val="0"/>
          <w:numId w:val="20"/>
        </w:numPr>
        <w:suppressAutoHyphens/>
        <w:spacing w:after="120" w:line="23" w:lineRule="atLeast"/>
        <w:jc w:val="both"/>
        <w:rPr>
          <w:color w:val="000000"/>
        </w:rPr>
      </w:pPr>
      <w:r w:rsidRPr="001F7B0E">
        <w:rPr>
          <w:color w:val="000000"/>
        </w:rPr>
        <w:t xml:space="preserve">liczbę punktów otrzymanych przez operację </w:t>
      </w:r>
      <w:r w:rsidR="007F6FF7">
        <w:rPr>
          <w:color w:val="000000"/>
        </w:rPr>
        <w:t xml:space="preserve">łącznie oraz </w:t>
      </w:r>
      <w:r w:rsidRPr="001F7B0E">
        <w:rPr>
          <w:color w:val="000000"/>
        </w:rPr>
        <w:t>w rozbiciu na poszczególne kryteria</w:t>
      </w:r>
      <w:r w:rsidR="002816BA">
        <w:rPr>
          <w:color w:val="000000"/>
        </w:rPr>
        <w:t>;</w:t>
      </w:r>
    </w:p>
    <w:p w14:paraId="3EFA20FC" w14:textId="77777777" w:rsidR="001F7B0E" w:rsidRDefault="007F6FF7" w:rsidP="008C0EEE">
      <w:pPr>
        <w:widowControl w:val="0"/>
        <w:numPr>
          <w:ilvl w:val="0"/>
          <w:numId w:val="20"/>
        </w:numPr>
        <w:suppressAutoHyphens/>
        <w:spacing w:after="120" w:line="23" w:lineRule="atLeast"/>
        <w:jc w:val="both"/>
        <w:rPr>
          <w:color w:val="000000"/>
        </w:rPr>
      </w:pPr>
      <w:r>
        <w:rPr>
          <w:color w:val="000000"/>
        </w:rPr>
        <w:t xml:space="preserve">w przypadku operacji wybranych do dofinansowania – informację, </w:t>
      </w:r>
      <w:r w:rsidR="001F7B0E" w:rsidRPr="001F7B0E">
        <w:rPr>
          <w:color w:val="000000"/>
        </w:rPr>
        <w:t xml:space="preserve">czy w dniu przekazania wniosków </w:t>
      </w:r>
      <w:r w:rsidR="001F7B0E" w:rsidRPr="00FD2650">
        <w:rPr>
          <w:color w:val="000000"/>
        </w:rPr>
        <w:t xml:space="preserve">o </w:t>
      </w:r>
      <w:r w:rsidR="00FD2650" w:rsidRPr="00FD2650">
        <w:t>przyznanie pomocy</w:t>
      </w:r>
      <w:r w:rsidR="00FD2650" w:rsidRPr="00FD2650">
        <w:rPr>
          <w:color w:val="000000"/>
        </w:rPr>
        <w:t xml:space="preserve"> </w:t>
      </w:r>
      <w:r w:rsidR="001F7B0E" w:rsidRPr="00FD2650">
        <w:rPr>
          <w:color w:val="000000"/>
        </w:rPr>
        <w:t>do</w:t>
      </w:r>
      <w:r w:rsidR="001F7B0E" w:rsidRPr="001F7B0E">
        <w:rPr>
          <w:color w:val="000000"/>
        </w:rPr>
        <w:t xml:space="preserve"> zarządu województwa operacja mieści się w limicie środków wskazanym w ogłoszeniu o naborze;</w:t>
      </w:r>
    </w:p>
    <w:p w14:paraId="1CD02B1B" w14:textId="77777777" w:rsidR="000741B3" w:rsidRDefault="007F6FF7" w:rsidP="000741B3">
      <w:pPr>
        <w:widowControl w:val="0"/>
        <w:numPr>
          <w:ilvl w:val="0"/>
          <w:numId w:val="20"/>
        </w:numPr>
        <w:suppressAutoHyphens/>
        <w:spacing w:after="120" w:line="23" w:lineRule="atLeast"/>
        <w:jc w:val="both"/>
        <w:rPr>
          <w:color w:val="000000"/>
        </w:rPr>
      </w:pPr>
      <w:r>
        <w:rPr>
          <w:color w:val="000000"/>
        </w:rPr>
        <w:t>w przypadku</w:t>
      </w:r>
      <w:r w:rsidR="000741B3">
        <w:rPr>
          <w:color w:val="000000"/>
        </w:rPr>
        <w:t xml:space="preserve"> </w:t>
      </w:r>
      <w:r w:rsidRPr="000741B3">
        <w:rPr>
          <w:color w:val="000000"/>
        </w:rPr>
        <w:t>operacji</w:t>
      </w:r>
      <w:r w:rsidR="000741B3">
        <w:rPr>
          <w:color w:val="000000"/>
        </w:rPr>
        <w:t>:</w:t>
      </w:r>
    </w:p>
    <w:p w14:paraId="79127030" w14:textId="528F4E0D" w:rsidR="000741B3" w:rsidRPr="000741B3" w:rsidRDefault="007F6FF7" w:rsidP="000741B3">
      <w:pPr>
        <w:widowControl w:val="0"/>
        <w:numPr>
          <w:ilvl w:val="0"/>
          <w:numId w:val="41"/>
        </w:numPr>
        <w:suppressAutoHyphens/>
        <w:spacing w:after="120" w:line="23" w:lineRule="atLeast"/>
        <w:jc w:val="both"/>
        <w:rPr>
          <w:color w:val="000000"/>
        </w:rPr>
      </w:pPr>
      <w:r w:rsidRPr="000741B3">
        <w:rPr>
          <w:color w:val="000000"/>
        </w:rPr>
        <w:t xml:space="preserve">niewybranych do dofinansowania </w:t>
      </w:r>
      <w:r w:rsidR="00A51143" w:rsidRPr="000741B3">
        <w:rPr>
          <w:color w:val="000000"/>
        </w:rPr>
        <w:t>z uwagi na</w:t>
      </w:r>
      <w:r w:rsidR="000741B3">
        <w:rPr>
          <w:color w:val="000000"/>
        </w:rPr>
        <w:t xml:space="preserve"> </w:t>
      </w:r>
      <w:r w:rsidR="00A51143" w:rsidRPr="000741B3">
        <w:rPr>
          <w:color w:val="000000"/>
        </w:rPr>
        <w:t>nega</w:t>
      </w:r>
      <w:r w:rsidR="000741B3" w:rsidRPr="000741B3">
        <w:rPr>
          <w:color w:val="000000"/>
        </w:rPr>
        <w:t xml:space="preserve">tywną ocenę zgodności </w:t>
      </w:r>
      <w:r w:rsidR="0012316A">
        <w:rPr>
          <w:color w:val="000000"/>
        </w:rPr>
        <w:br/>
      </w:r>
      <w:r w:rsidR="000741B3" w:rsidRPr="000741B3">
        <w:rPr>
          <w:color w:val="000000"/>
        </w:rPr>
        <w:t>z LSR,</w:t>
      </w:r>
      <w:r w:rsidR="000741B3">
        <w:rPr>
          <w:color w:val="000000"/>
        </w:rPr>
        <w:t xml:space="preserve"> albo nieuzyskanie</w:t>
      </w:r>
      <w:r w:rsidR="00A51143" w:rsidRPr="000741B3">
        <w:rPr>
          <w:color w:val="000000"/>
        </w:rPr>
        <w:t xml:space="preserve"> przez </w:t>
      </w:r>
      <w:r w:rsidR="000741B3" w:rsidRPr="000741B3">
        <w:rPr>
          <w:color w:val="000000"/>
        </w:rPr>
        <w:t xml:space="preserve">te </w:t>
      </w:r>
      <w:r w:rsidR="00A51143" w:rsidRPr="000741B3">
        <w:rPr>
          <w:color w:val="000000"/>
        </w:rPr>
        <w:t>operacje minimalnej liczby punktów</w:t>
      </w:r>
      <w:r w:rsidR="00D879F2">
        <w:rPr>
          <w:color w:val="000000"/>
        </w:rPr>
        <w:t>,</w:t>
      </w:r>
    </w:p>
    <w:p w14:paraId="5366E948" w14:textId="77777777" w:rsidR="000741B3" w:rsidRDefault="00A51143" w:rsidP="000741B3">
      <w:pPr>
        <w:widowControl w:val="0"/>
        <w:numPr>
          <w:ilvl w:val="0"/>
          <w:numId w:val="41"/>
        </w:numPr>
        <w:suppressAutoHyphens/>
        <w:spacing w:after="120" w:line="23" w:lineRule="atLeast"/>
        <w:jc w:val="both"/>
        <w:rPr>
          <w:color w:val="000000"/>
        </w:rPr>
      </w:pPr>
      <w:r w:rsidRPr="000741B3">
        <w:rPr>
          <w:color w:val="000000"/>
        </w:rPr>
        <w:t xml:space="preserve"> </w:t>
      </w:r>
      <w:r w:rsidR="007F6FF7" w:rsidRPr="000741B3">
        <w:rPr>
          <w:color w:val="000000"/>
        </w:rPr>
        <w:t>które zostały wybrane do dofinansowania, ale nie mieszczą się w limicie środków w</w:t>
      </w:r>
      <w:r w:rsidR="000C5335">
        <w:rPr>
          <w:color w:val="000000"/>
        </w:rPr>
        <w:t>skazanym w ogłoszenie o naborze,</w:t>
      </w:r>
    </w:p>
    <w:p w14:paraId="2E105523" w14:textId="169187A2" w:rsidR="000C5335" w:rsidRPr="00946728" w:rsidRDefault="000C5335" w:rsidP="000741B3">
      <w:pPr>
        <w:widowControl w:val="0"/>
        <w:numPr>
          <w:ilvl w:val="0"/>
          <w:numId w:val="41"/>
        </w:numPr>
        <w:suppressAutoHyphens/>
        <w:spacing w:after="120" w:line="23" w:lineRule="atLeast"/>
        <w:jc w:val="both"/>
      </w:pPr>
      <w:r w:rsidRPr="00946728">
        <w:t>dla których ustalona została</w:t>
      </w:r>
      <w:r w:rsidR="001A2510" w:rsidRPr="00946728">
        <w:t xml:space="preserve"> kwota wsparcia</w:t>
      </w:r>
      <w:r w:rsidRPr="00946728">
        <w:t xml:space="preserve"> w wysokości niższej niż wnioskowana,</w:t>
      </w:r>
    </w:p>
    <w:p w14:paraId="439EDB5C" w14:textId="77777777" w:rsidR="007F6FF7" w:rsidRPr="000741B3" w:rsidRDefault="007F6FF7" w:rsidP="000741B3">
      <w:pPr>
        <w:widowControl w:val="0"/>
        <w:suppressAutoHyphens/>
        <w:spacing w:after="120" w:line="23" w:lineRule="atLeast"/>
        <w:ind w:left="1080"/>
        <w:jc w:val="both"/>
        <w:rPr>
          <w:color w:val="000000"/>
        </w:rPr>
      </w:pPr>
      <w:r w:rsidRPr="000741B3">
        <w:rPr>
          <w:color w:val="000000"/>
        </w:rPr>
        <w:t>– pouczenie o możliwości wniesienia protestu</w:t>
      </w:r>
      <w:r w:rsidR="002816BA" w:rsidRPr="000741B3">
        <w:rPr>
          <w:color w:val="000000"/>
        </w:rPr>
        <w:t>.</w:t>
      </w:r>
    </w:p>
    <w:p w14:paraId="40522260" w14:textId="77777777" w:rsidR="001F7B0E" w:rsidRPr="007F6FF7" w:rsidRDefault="00C37EA7" w:rsidP="008C0EEE">
      <w:pPr>
        <w:widowControl w:val="0"/>
        <w:numPr>
          <w:ilvl w:val="0"/>
          <w:numId w:val="17"/>
        </w:numPr>
        <w:suppressAutoHyphens/>
        <w:spacing w:after="120" w:line="23" w:lineRule="atLeast"/>
        <w:jc w:val="both"/>
        <w:rPr>
          <w:color w:val="000000"/>
        </w:rPr>
      </w:pPr>
      <w:r>
        <w:rPr>
          <w:color w:val="000000"/>
        </w:rPr>
        <w:t>Dyrektor</w:t>
      </w:r>
      <w:r w:rsidRPr="007F6FF7">
        <w:rPr>
          <w:color w:val="000000"/>
        </w:rPr>
        <w:t xml:space="preserve"> </w:t>
      </w:r>
      <w:r w:rsidR="006E2E0B" w:rsidRPr="007F6FF7">
        <w:rPr>
          <w:color w:val="000000"/>
        </w:rPr>
        <w:t>Biura przek</w:t>
      </w:r>
      <w:r w:rsidR="007F6FF7">
        <w:rPr>
          <w:color w:val="000000"/>
        </w:rPr>
        <w:t>azuje Zarządowi projekty</w:t>
      </w:r>
      <w:r w:rsidR="006E2E0B" w:rsidRPr="007F6FF7">
        <w:rPr>
          <w:color w:val="000000"/>
        </w:rPr>
        <w:t xml:space="preserve"> pism do wnioskodawców, informujące ich o wynikac</w:t>
      </w:r>
      <w:r w:rsidR="00A51143">
        <w:rPr>
          <w:color w:val="000000"/>
        </w:rPr>
        <w:t xml:space="preserve">h naboru w celu ich podpisania, </w:t>
      </w:r>
      <w:r w:rsidR="00A51143" w:rsidRPr="002D2F5C">
        <w:rPr>
          <w:color w:val="000000"/>
        </w:rPr>
        <w:t>zgodnie ze sposobem reprezentacji określonym w KRS</w:t>
      </w:r>
      <w:r w:rsidR="004372F7" w:rsidRPr="002D2F5C">
        <w:rPr>
          <w:color w:val="000000"/>
        </w:rPr>
        <w:t>.</w:t>
      </w:r>
    </w:p>
    <w:p w14:paraId="29FDA16E" w14:textId="77777777" w:rsidR="006E2E0B" w:rsidRDefault="006E2E0B" w:rsidP="008C0EEE">
      <w:pPr>
        <w:widowControl w:val="0"/>
        <w:numPr>
          <w:ilvl w:val="0"/>
          <w:numId w:val="1"/>
        </w:numPr>
        <w:suppressAutoHyphens/>
        <w:spacing w:after="120" w:line="23" w:lineRule="atLeast"/>
        <w:jc w:val="both"/>
        <w:rPr>
          <w:color w:val="000000"/>
        </w:rPr>
      </w:pPr>
      <w:r>
        <w:rPr>
          <w:color w:val="000000"/>
        </w:rPr>
        <w:t>Zarząd, przed upływem 6 dni od dnia zakończenia przez Radę procedury wyboru operacji, podpisuje pisma do wnioskodawców informujące ich o wynikach naboru. Podpisane pisma przekazuje do Biura.</w:t>
      </w:r>
    </w:p>
    <w:p w14:paraId="0226C9AA" w14:textId="77777777" w:rsidR="00B14C6B" w:rsidRDefault="006E2E0B" w:rsidP="008C0EEE">
      <w:pPr>
        <w:widowControl w:val="0"/>
        <w:numPr>
          <w:ilvl w:val="0"/>
          <w:numId w:val="1"/>
        </w:numPr>
        <w:suppressAutoHyphens/>
        <w:spacing w:after="120" w:line="23" w:lineRule="atLeast"/>
        <w:jc w:val="both"/>
        <w:rPr>
          <w:color w:val="000000"/>
        </w:rPr>
      </w:pPr>
      <w:r>
        <w:rPr>
          <w:color w:val="000000"/>
        </w:rPr>
        <w:t>Biuro</w:t>
      </w:r>
      <w:r w:rsidR="001F7B0E">
        <w:rPr>
          <w:color w:val="000000"/>
        </w:rPr>
        <w:t>, przed upływem 7 dni od dnia zakończenia przez Radę procedury wyboru operacji,</w:t>
      </w:r>
      <w:r>
        <w:rPr>
          <w:color w:val="000000"/>
        </w:rPr>
        <w:t xml:space="preserve"> wysyła </w:t>
      </w:r>
      <w:r w:rsidR="001F7B0E">
        <w:rPr>
          <w:color w:val="000000"/>
        </w:rPr>
        <w:t>d</w:t>
      </w:r>
      <w:r>
        <w:rPr>
          <w:color w:val="000000"/>
        </w:rPr>
        <w:t>o wnioskodawców</w:t>
      </w:r>
      <w:r w:rsidR="001F7B0E">
        <w:rPr>
          <w:color w:val="000000"/>
        </w:rPr>
        <w:t xml:space="preserve"> pisma</w:t>
      </w:r>
      <w:r>
        <w:rPr>
          <w:color w:val="000000"/>
        </w:rPr>
        <w:t xml:space="preserve"> informujące ich o wynikach naboru</w:t>
      </w:r>
      <w:r w:rsidR="00B14C6B">
        <w:rPr>
          <w:color w:val="000000"/>
        </w:rPr>
        <w:t>.</w:t>
      </w:r>
    </w:p>
    <w:p w14:paraId="251323ED" w14:textId="726EE549" w:rsidR="0039012F" w:rsidRDefault="0039012F" w:rsidP="008C0EEE">
      <w:pPr>
        <w:widowControl w:val="0"/>
        <w:numPr>
          <w:ilvl w:val="0"/>
          <w:numId w:val="17"/>
        </w:numPr>
        <w:suppressAutoHyphens/>
        <w:spacing w:after="120" w:line="23" w:lineRule="atLeast"/>
        <w:jc w:val="both"/>
        <w:rPr>
          <w:color w:val="000000"/>
        </w:rPr>
      </w:pPr>
      <w:r>
        <w:rPr>
          <w:color w:val="000000"/>
        </w:rPr>
        <w:t>Pisma wysyłane są tradycyjną pocztą za potwierdzeniem odbioru</w:t>
      </w:r>
      <w:r w:rsidR="00525E42">
        <w:rPr>
          <w:color w:val="000000"/>
        </w:rPr>
        <w:t xml:space="preserve"> </w:t>
      </w:r>
      <w:r w:rsidR="00525E42" w:rsidRPr="00525E42">
        <w:rPr>
          <w:color w:val="000000"/>
        </w:rPr>
        <w:t>lub odbierane osobiście przez wnioskodawcę/ osobę upoważnioną w siedzibie Biura LGD, poświadczając odbiór pisma na egzemp</w:t>
      </w:r>
      <w:r w:rsidR="00D879F2">
        <w:rPr>
          <w:color w:val="000000"/>
        </w:rPr>
        <w:t>larzu pozostającym w Biurze LGD</w:t>
      </w:r>
      <w:r w:rsidR="002816BA">
        <w:rPr>
          <w:color w:val="000000"/>
        </w:rPr>
        <w:t>.</w:t>
      </w:r>
    </w:p>
    <w:p w14:paraId="6A55F22C" w14:textId="77777777" w:rsidR="00A2164C" w:rsidRDefault="0039012F" w:rsidP="008C0EEE">
      <w:pPr>
        <w:widowControl w:val="0"/>
        <w:numPr>
          <w:ilvl w:val="0"/>
          <w:numId w:val="17"/>
        </w:numPr>
        <w:suppressAutoHyphens/>
        <w:spacing w:after="120" w:line="23" w:lineRule="atLeast"/>
        <w:jc w:val="both"/>
        <w:rPr>
          <w:color w:val="000000"/>
        </w:rPr>
      </w:pPr>
      <w:r>
        <w:rPr>
          <w:color w:val="000000"/>
        </w:rPr>
        <w:t>Forma przesłania</w:t>
      </w:r>
      <w:r w:rsidR="00525E42">
        <w:rPr>
          <w:color w:val="000000"/>
        </w:rPr>
        <w:t xml:space="preserve"> / odbioru</w:t>
      </w:r>
      <w:r>
        <w:rPr>
          <w:color w:val="000000"/>
        </w:rPr>
        <w:t xml:space="preserve"> zdeterminowana jest faktem, że od daty doręczenia pisma rozpoczyna się bieg terminu na złożenie </w:t>
      </w:r>
      <w:r w:rsidRPr="002D2F5C">
        <w:rPr>
          <w:color w:val="000000"/>
        </w:rPr>
        <w:t>protestu</w:t>
      </w:r>
      <w:r w:rsidR="00F47060">
        <w:rPr>
          <w:color w:val="000000"/>
        </w:rPr>
        <w:t xml:space="preserve"> do zarządu w</w:t>
      </w:r>
      <w:r w:rsidR="00A51143" w:rsidRPr="002D2F5C">
        <w:rPr>
          <w:color w:val="000000"/>
        </w:rPr>
        <w:t>ojewództwa za pośrednictwem LGD</w:t>
      </w:r>
      <w:r>
        <w:rPr>
          <w:color w:val="000000"/>
        </w:rPr>
        <w:t xml:space="preserve">, zatem LGD musi mieć wyraźny dowód potwierdzający otrzymanie takiego pisma, by móc rozstrzygnąć czy ewentualne protesty zostały złożone w </w:t>
      </w:r>
      <w:r w:rsidR="00C25614">
        <w:rPr>
          <w:color w:val="000000"/>
        </w:rPr>
        <w:t xml:space="preserve">określonym w ustawie o RLKS </w:t>
      </w:r>
      <w:r>
        <w:rPr>
          <w:color w:val="000000"/>
        </w:rPr>
        <w:t>terminie.</w:t>
      </w:r>
    </w:p>
    <w:p w14:paraId="7E385FDE" w14:textId="77777777" w:rsidR="00626745" w:rsidRDefault="000741B3" w:rsidP="008C0EEE">
      <w:pPr>
        <w:widowControl w:val="0"/>
        <w:numPr>
          <w:ilvl w:val="0"/>
          <w:numId w:val="17"/>
        </w:numPr>
        <w:suppressAutoHyphens/>
        <w:spacing w:after="120" w:line="23" w:lineRule="atLeast"/>
        <w:jc w:val="both"/>
        <w:rPr>
          <w:color w:val="000000"/>
        </w:rPr>
      </w:pPr>
      <w:r>
        <w:rPr>
          <w:color w:val="000000"/>
        </w:rPr>
        <w:lastRenderedPageBreak/>
        <w:t>D</w:t>
      </w:r>
      <w:r w:rsidR="00626745">
        <w:rPr>
          <w:color w:val="000000"/>
        </w:rPr>
        <w:t>o doręczania pism, w tym do uznawania pisma za doręczone, stosuje się przepisy Kodeksu postępowania administracyjnego o doręczeniach.</w:t>
      </w:r>
    </w:p>
    <w:p w14:paraId="53C2B857" w14:textId="77777777" w:rsidR="00A51143" w:rsidRDefault="00A51143" w:rsidP="00AF3ED2">
      <w:pPr>
        <w:widowControl w:val="0"/>
        <w:suppressAutoHyphens/>
        <w:spacing w:after="120" w:line="23" w:lineRule="atLeast"/>
        <w:jc w:val="both"/>
        <w:rPr>
          <w:color w:val="000000"/>
        </w:rPr>
      </w:pPr>
    </w:p>
    <w:p w14:paraId="7026C2A3" w14:textId="77777777" w:rsidR="001A068E" w:rsidRDefault="001A068E" w:rsidP="00AF3ED2">
      <w:pPr>
        <w:widowControl w:val="0"/>
        <w:suppressAutoHyphens/>
        <w:spacing w:after="120" w:line="23" w:lineRule="atLeast"/>
        <w:jc w:val="center"/>
        <w:rPr>
          <w:b/>
          <w:color w:val="000000"/>
        </w:rPr>
      </w:pPr>
    </w:p>
    <w:p w14:paraId="1A05C9AC" w14:textId="77777777" w:rsidR="00AF3ED2" w:rsidRPr="00AF3ED2" w:rsidRDefault="00AF3ED2" w:rsidP="00AF3ED2">
      <w:pPr>
        <w:widowControl w:val="0"/>
        <w:suppressAutoHyphens/>
        <w:spacing w:after="120" w:line="23" w:lineRule="atLeast"/>
        <w:jc w:val="center"/>
        <w:rPr>
          <w:b/>
          <w:color w:val="000000"/>
        </w:rPr>
      </w:pPr>
      <w:r>
        <w:rPr>
          <w:b/>
          <w:color w:val="000000"/>
        </w:rPr>
        <w:t>PISMA</w:t>
      </w:r>
      <w:r w:rsidRPr="00AF3ED2">
        <w:rPr>
          <w:b/>
          <w:color w:val="000000"/>
        </w:rPr>
        <w:t xml:space="preserve"> DO ZARZĄDU WOJEWÓDZTWA</w:t>
      </w:r>
    </w:p>
    <w:p w14:paraId="6B169908" w14:textId="77777777" w:rsidR="00295BD9" w:rsidRPr="00B14C6B" w:rsidRDefault="00B14C6B" w:rsidP="008C0EEE">
      <w:pPr>
        <w:widowControl w:val="0"/>
        <w:numPr>
          <w:ilvl w:val="0"/>
          <w:numId w:val="1"/>
        </w:numPr>
        <w:suppressAutoHyphens/>
        <w:spacing w:after="120" w:line="23" w:lineRule="atLeast"/>
        <w:jc w:val="both"/>
        <w:rPr>
          <w:color w:val="000000"/>
        </w:rPr>
      </w:pPr>
      <w:r>
        <w:t>Biuro, w ciągu 5 dni od dnia zakończenia przez Radę procedury wyboru operacji, przygotowuje projekt pisma do zarządu województwa dotyczący przekazania wniosków dotyczących operacji, które zostały wybrane do dofinansowania (niezależnie od tego, czy mieszczą się one w limicie środków podanym w ogłoszeniu o naborze, czy nie) oraz dokumentacji związanej z</w:t>
      </w:r>
      <w:r w:rsidR="00C25614">
        <w:t xml:space="preserve"> przeprowadzeniem naboru i</w:t>
      </w:r>
      <w:r>
        <w:t xml:space="preserve"> wyborem operacji.</w:t>
      </w:r>
    </w:p>
    <w:p w14:paraId="5CF9C808" w14:textId="77777777" w:rsidR="00B14C6B" w:rsidRDefault="00C37EA7" w:rsidP="008C0EEE">
      <w:pPr>
        <w:widowControl w:val="0"/>
        <w:numPr>
          <w:ilvl w:val="0"/>
          <w:numId w:val="17"/>
        </w:numPr>
        <w:suppressAutoHyphens/>
        <w:spacing w:after="120" w:line="23" w:lineRule="atLeast"/>
        <w:jc w:val="both"/>
        <w:rPr>
          <w:color w:val="000000"/>
        </w:rPr>
      </w:pPr>
      <w:r>
        <w:rPr>
          <w:color w:val="000000"/>
        </w:rPr>
        <w:t xml:space="preserve">Dyrektor </w:t>
      </w:r>
      <w:r w:rsidR="00B14C6B">
        <w:rPr>
          <w:color w:val="000000"/>
        </w:rPr>
        <w:t>Biura przekazuje pismo Zarządowi</w:t>
      </w:r>
      <w:r w:rsidR="003D3792">
        <w:rPr>
          <w:color w:val="000000"/>
        </w:rPr>
        <w:t xml:space="preserve"> w celu jego podpisania.</w:t>
      </w:r>
    </w:p>
    <w:p w14:paraId="757BCC1F" w14:textId="0FA2B73F" w:rsidR="00B14C6B" w:rsidRDefault="00B14C6B" w:rsidP="008C0EEE">
      <w:pPr>
        <w:widowControl w:val="0"/>
        <w:numPr>
          <w:ilvl w:val="0"/>
          <w:numId w:val="17"/>
        </w:numPr>
        <w:suppressAutoHyphens/>
        <w:spacing w:after="120" w:line="23" w:lineRule="atLeast"/>
        <w:jc w:val="both"/>
        <w:rPr>
          <w:color w:val="000000"/>
        </w:rPr>
      </w:pPr>
      <w:r>
        <w:rPr>
          <w:color w:val="000000"/>
        </w:rPr>
        <w:t xml:space="preserve">Biuro przygotowuje </w:t>
      </w:r>
      <w:r w:rsidR="003D3792">
        <w:rPr>
          <w:color w:val="000000"/>
        </w:rPr>
        <w:t xml:space="preserve">wybrane </w:t>
      </w:r>
      <w:r>
        <w:rPr>
          <w:color w:val="000000"/>
        </w:rPr>
        <w:t xml:space="preserve">wnioski oraz dokumentację dotyczącą </w:t>
      </w:r>
      <w:r w:rsidR="00C25614">
        <w:rPr>
          <w:color w:val="000000"/>
        </w:rPr>
        <w:t xml:space="preserve">przeprowadzenia naboru i </w:t>
      </w:r>
      <w:r>
        <w:rPr>
          <w:color w:val="000000"/>
        </w:rPr>
        <w:t>wyboru operacji, która zostanie p</w:t>
      </w:r>
      <w:r w:rsidR="003D3792">
        <w:rPr>
          <w:color w:val="000000"/>
        </w:rPr>
        <w:t xml:space="preserve">rzesłana do zarządu województwa, jako załącznik do </w:t>
      </w:r>
      <w:r w:rsidR="00D53D9D">
        <w:rPr>
          <w:color w:val="000000"/>
        </w:rPr>
        <w:t xml:space="preserve">tego </w:t>
      </w:r>
      <w:r w:rsidR="003D3792">
        <w:rPr>
          <w:color w:val="000000"/>
        </w:rPr>
        <w:t>pisma.</w:t>
      </w:r>
      <w:r w:rsidR="002951C8">
        <w:rPr>
          <w:color w:val="000000"/>
        </w:rPr>
        <w:t xml:space="preserve"> Do dokumentacji przesyłanej do zarządu województwa należy w szczególności</w:t>
      </w:r>
      <w:r w:rsidR="00C25614">
        <w:rPr>
          <w:color w:val="000000"/>
        </w:rPr>
        <w:t xml:space="preserve"> dołączyć dowód umieszczenia ogłoszenia o naborze na stronie internetowej LGD,</w:t>
      </w:r>
      <w:r w:rsidR="002951C8">
        <w:rPr>
          <w:color w:val="000000"/>
        </w:rPr>
        <w:t xml:space="preserve"> protokół </w:t>
      </w:r>
      <w:r w:rsidR="00C25614">
        <w:rPr>
          <w:color w:val="000000"/>
        </w:rPr>
        <w:t xml:space="preserve">z </w:t>
      </w:r>
      <w:r w:rsidR="002951C8">
        <w:rPr>
          <w:color w:val="000000"/>
        </w:rPr>
        <w:t>posiedzenia</w:t>
      </w:r>
      <w:r w:rsidR="00C25614">
        <w:rPr>
          <w:color w:val="000000"/>
        </w:rPr>
        <w:t xml:space="preserve"> Rady, </w:t>
      </w:r>
      <w:r w:rsidR="002951C8">
        <w:rPr>
          <w:color w:val="000000"/>
        </w:rPr>
        <w:t>wybrane do dofinansowania wnioski wraz z załącznikami, karty do głosowania dotyczące wybranych do dofinansowania wniosków, deklaracje bezstronności złożone przed posiedzeniem</w:t>
      </w:r>
      <w:r w:rsidR="00C25614">
        <w:rPr>
          <w:color w:val="000000"/>
        </w:rPr>
        <w:t xml:space="preserve"> przez członków Rady</w:t>
      </w:r>
      <w:r w:rsidR="002951C8">
        <w:rPr>
          <w:color w:val="000000"/>
        </w:rPr>
        <w:t>.</w:t>
      </w:r>
    </w:p>
    <w:p w14:paraId="2952ACB6" w14:textId="2A8BB948" w:rsidR="00D778C8" w:rsidRPr="002D2F5C" w:rsidRDefault="00D778C8" w:rsidP="008C0EEE">
      <w:pPr>
        <w:widowControl w:val="0"/>
        <w:numPr>
          <w:ilvl w:val="0"/>
          <w:numId w:val="17"/>
        </w:numPr>
        <w:suppressAutoHyphens/>
        <w:spacing w:after="120" w:line="23" w:lineRule="atLeast"/>
        <w:jc w:val="both"/>
        <w:rPr>
          <w:b/>
          <w:color w:val="000000"/>
        </w:rPr>
      </w:pPr>
      <w:r w:rsidRPr="000741B3">
        <w:rPr>
          <w:color w:val="000000"/>
        </w:rPr>
        <w:t xml:space="preserve">Projekt pisma do zarządu województwa stanowi </w:t>
      </w:r>
      <w:r w:rsidR="00EB6643" w:rsidRPr="00A2164C">
        <w:rPr>
          <w:b/>
          <w:color w:val="000000"/>
        </w:rPr>
        <w:t xml:space="preserve">załącznik </w:t>
      </w:r>
      <w:r w:rsidR="00EB6643" w:rsidRPr="00C52695">
        <w:rPr>
          <w:b/>
        </w:rPr>
        <w:t>nr</w:t>
      </w:r>
      <w:r w:rsidRPr="00C52695">
        <w:rPr>
          <w:b/>
        </w:rPr>
        <w:t xml:space="preserve"> </w:t>
      </w:r>
      <w:r w:rsidR="00D879F2" w:rsidRPr="00C52695">
        <w:rPr>
          <w:b/>
        </w:rPr>
        <w:t xml:space="preserve">6 </w:t>
      </w:r>
      <w:r w:rsidRPr="00C52695">
        <w:rPr>
          <w:b/>
        </w:rPr>
        <w:t xml:space="preserve">do </w:t>
      </w:r>
      <w:r w:rsidR="0037675D" w:rsidRPr="00A2164C">
        <w:rPr>
          <w:b/>
          <w:color w:val="000000"/>
        </w:rPr>
        <w:t>P</w:t>
      </w:r>
      <w:r w:rsidRPr="00A2164C">
        <w:rPr>
          <w:b/>
          <w:color w:val="000000"/>
        </w:rPr>
        <w:t>rocedury</w:t>
      </w:r>
      <w:r w:rsidRPr="002D2F5C">
        <w:rPr>
          <w:b/>
          <w:color w:val="000000"/>
        </w:rPr>
        <w:t>.</w:t>
      </w:r>
    </w:p>
    <w:p w14:paraId="63B887E0" w14:textId="77777777" w:rsidR="00400F1E" w:rsidRPr="00D53D9D" w:rsidRDefault="00B14C6B" w:rsidP="008C0EEE">
      <w:pPr>
        <w:widowControl w:val="0"/>
        <w:numPr>
          <w:ilvl w:val="0"/>
          <w:numId w:val="1"/>
        </w:numPr>
        <w:suppressAutoHyphens/>
        <w:spacing w:after="120" w:line="23" w:lineRule="atLeast"/>
        <w:jc w:val="both"/>
        <w:rPr>
          <w:color w:val="000000"/>
        </w:rPr>
      </w:pPr>
      <w:r>
        <w:rPr>
          <w:color w:val="000000"/>
        </w:rPr>
        <w:t>Zarząd, w ciągu 6 dni od dnia zakończenia przez Radę procedury wyboru operacji, podpisuje pismo do zarządu woj</w:t>
      </w:r>
      <w:r w:rsidR="00D53D9D">
        <w:rPr>
          <w:color w:val="000000"/>
        </w:rPr>
        <w:t xml:space="preserve">ewództwa </w:t>
      </w:r>
      <w:r w:rsidR="00D53D9D">
        <w:t xml:space="preserve">dotyczące przekazania wniosków dotyczących operacji, które zostały wybrane do dofinansowania oraz dokumentacji związanej </w:t>
      </w:r>
      <w:r w:rsidR="00012AC6">
        <w:br/>
      </w:r>
      <w:r w:rsidR="00D53D9D">
        <w:t>z wyborem operacji.</w:t>
      </w:r>
    </w:p>
    <w:p w14:paraId="39417A56" w14:textId="77777777" w:rsidR="00A2164C" w:rsidRDefault="00B14C6B" w:rsidP="00A2164C">
      <w:pPr>
        <w:widowControl w:val="0"/>
        <w:numPr>
          <w:ilvl w:val="0"/>
          <w:numId w:val="1"/>
        </w:numPr>
        <w:suppressAutoHyphens/>
        <w:spacing w:after="120" w:line="23" w:lineRule="atLeast"/>
        <w:jc w:val="both"/>
        <w:rPr>
          <w:color w:val="000000"/>
        </w:rPr>
      </w:pPr>
      <w:r>
        <w:rPr>
          <w:color w:val="000000"/>
        </w:rPr>
        <w:t>Biuro, w ciągu 7 dni od dnia zakończenia przez Radę procedury wyboru operacji</w:t>
      </w:r>
      <w:r w:rsidR="000741B3">
        <w:rPr>
          <w:color w:val="000000"/>
        </w:rPr>
        <w:t>,</w:t>
      </w:r>
      <w:r>
        <w:rPr>
          <w:color w:val="000000"/>
        </w:rPr>
        <w:t xml:space="preserve"> prze</w:t>
      </w:r>
      <w:r w:rsidR="00AA5872">
        <w:rPr>
          <w:color w:val="000000"/>
        </w:rPr>
        <w:t xml:space="preserve">kazuje </w:t>
      </w:r>
      <w:r w:rsidR="00D53D9D">
        <w:rPr>
          <w:color w:val="000000"/>
        </w:rPr>
        <w:t xml:space="preserve">do zarządu województwa pismo </w:t>
      </w:r>
      <w:r w:rsidR="00A2164C">
        <w:t>w sprawie</w:t>
      </w:r>
      <w:r w:rsidR="00D53D9D">
        <w:t xml:space="preserve"> przekazania wniosków dotyczących operacji, które zostały wybrane do dofinansowania oraz dokumentacji związanej z wyborem operacji.</w:t>
      </w:r>
    </w:p>
    <w:p w14:paraId="1FFF068B" w14:textId="77777777" w:rsidR="00A2164C" w:rsidRPr="000F3278" w:rsidRDefault="00A2164C" w:rsidP="002D2F5C">
      <w:pPr>
        <w:widowControl w:val="0"/>
        <w:numPr>
          <w:ilvl w:val="0"/>
          <w:numId w:val="36"/>
        </w:numPr>
        <w:suppressAutoHyphens/>
        <w:spacing w:after="120" w:line="23" w:lineRule="atLeast"/>
        <w:jc w:val="both"/>
        <w:rPr>
          <w:color w:val="000000"/>
        </w:rPr>
      </w:pPr>
      <w:r w:rsidRPr="000F3278">
        <w:rPr>
          <w:color w:val="000000"/>
        </w:rPr>
        <w:t>Wniesienie protestu przez wnioskodawców</w:t>
      </w:r>
      <w:r w:rsidR="00F47060">
        <w:rPr>
          <w:color w:val="000000"/>
        </w:rPr>
        <w:t xml:space="preserve"> nie wstrzymuje przekazania do zarządu w</w:t>
      </w:r>
      <w:r w:rsidRPr="000F3278">
        <w:rPr>
          <w:color w:val="000000"/>
        </w:rPr>
        <w:t xml:space="preserve">ojewództwa </w:t>
      </w:r>
      <w:r w:rsidR="000F3278">
        <w:rPr>
          <w:color w:val="000000"/>
        </w:rPr>
        <w:t xml:space="preserve">pisma </w:t>
      </w:r>
      <w:r w:rsidR="000F3278">
        <w:t>w sprawie przekazania wniosków dotyczących operacji, które zostały wybrane do dofinansowania oraz dokumentacji związanej z wyborem operacji.</w:t>
      </w:r>
    </w:p>
    <w:p w14:paraId="15AAB90C" w14:textId="77777777" w:rsidR="002B64E3" w:rsidRPr="002B64E3" w:rsidRDefault="002B64E3" w:rsidP="008C0EEE">
      <w:pPr>
        <w:widowControl w:val="0"/>
        <w:numPr>
          <w:ilvl w:val="0"/>
          <w:numId w:val="1"/>
        </w:numPr>
        <w:suppressAutoHyphens/>
        <w:spacing w:after="120" w:line="23" w:lineRule="atLeast"/>
        <w:jc w:val="both"/>
        <w:rPr>
          <w:color w:val="000000"/>
        </w:rPr>
      </w:pPr>
      <w:r>
        <w:rPr>
          <w:color w:val="000000"/>
        </w:rPr>
        <w:t xml:space="preserve">W przypadku otrzymania od zarządu województwa pisma wzywającego LGD do </w:t>
      </w:r>
      <w:r w:rsidRPr="002B64E3">
        <w:t xml:space="preserve">uzupełnienia braków lub złożenia wyjaśnień </w:t>
      </w:r>
      <w:r>
        <w:t>dotyczących przebiegu procesu oceny wniosków</w:t>
      </w:r>
      <w:r w:rsidR="00D53D9D">
        <w:t xml:space="preserve"> (art. 23 ust. 2 ustawy o RLKS)</w:t>
      </w:r>
      <w:r>
        <w:t xml:space="preserve">, Biuro niezwłocznie przekazuje takie pismo Zarządowi oraz informuje o jego treści Przewodniczącego Rady. Projekt odpowiedzi </w:t>
      </w:r>
      <w:r w:rsidR="00012AC6">
        <w:br/>
      </w:r>
      <w:r>
        <w:t>na pismo przygotowywany jest, w zależności od decyzji Zarządu</w:t>
      </w:r>
      <w:r w:rsidR="000741B3">
        <w:t>,</w:t>
      </w:r>
      <w:r>
        <w:t xml:space="preserve"> przez Biuro, Przewodniczącego Rady lub Zarząd. Projekt odpowiedzi na pismo powinien zostać przygotowany </w:t>
      </w:r>
      <w:r w:rsidR="00AF3ED2">
        <w:t xml:space="preserve">przez wyznaczoną osobę </w:t>
      </w:r>
      <w:r>
        <w:t>w terminie 5 dni od dnia otrzyma</w:t>
      </w:r>
      <w:r w:rsidR="002951C8">
        <w:t xml:space="preserve">nia pisma </w:t>
      </w:r>
      <w:r w:rsidR="00012AC6">
        <w:br/>
      </w:r>
      <w:r w:rsidR="002951C8">
        <w:t>z zarządu województwa i przekazany Zarządowi do zatwierdzenia i podpisania.</w:t>
      </w:r>
    </w:p>
    <w:p w14:paraId="5189BDD3" w14:textId="77777777" w:rsidR="002B64E3" w:rsidRDefault="000741B3" w:rsidP="008C0EEE">
      <w:pPr>
        <w:widowControl w:val="0"/>
        <w:numPr>
          <w:ilvl w:val="0"/>
          <w:numId w:val="1"/>
        </w:numPr>
        <w:suppressAutoHyphens/>
        <w:spacing w:after="120" w:line="23" w:lineRule="atLeast"/>
        <w:jc w:val="both"/>
        <w:rPr>
          <w:color w:val="000000"/>
        </w:rPr>
      </w:pPr>
      <w:r>
        <w:rPr>
          <w:color w:val="000000"/>
        </w:rPr>
        <w:t>Projekt pisma z odpowiedzią</w:t>
      </w:r>
      <w:r w:rsidR="002B64E3">
        <w:rPr>
          <w:color w:val="000000"/>
        </w:rPr>
        <w:t xml:space="preserve"> na pismo zarządu</w:t>
      </w:r>
      <w:r w:rsidR="00AF3ED2">
        <w:rPr>
          <w:color w:val="000000"/>
        </w:rPr>
        <w:t xml:space="preserve"> województwa wzywające LGD do </w:t>
      </w:r>
      <w:r w:rsidR="00AF3ED2" w:rsidRPr="002B64E3">
        <w:t xml:space="preserve">uzupełnienia braków lub złożenia wyjaśnień </w:t>
      </w:r>
      <w:r w:rsidR="00AF3ED2">
        <w:t>dotyczących przebiegu procesu oceny wniosków</w:t>
      </w:r>
      <w:r>
        <w:rPr>
          <w:color w:val="000000"/>
        </w:rPr>
        <w:t>, powinien</w:t>
      </w:r>
      <w:r w:rsidR="002951C8">
        <w:rPr>
          <w:color w:val="000000"/>
        </w:rPr>
        <w:t xml:space="preserve"> zostać </w:t>
      </w:r>
      <w:r>
        <w:rPr>
          <w:color w:val="000000"/>
        </w:rPr>
        <w:t>zaakceptowany i podpisany</w:t>
      </w:r>
      <w:r w:rsidR="002B64E3">
        <w:rPr>
          <w:color w:val="000000"/>
        </w:rPr>
        <w:t xml:space="preserve"> przez Zarząd w ciągu 6</w:t>
      </w:r>
      <w:r>
        <w:rPr>
          <w:color w:val="000000"/>
        </w:rPr>
        <w:t xml:space="preserve"> dni od dnia otrzymania pisma z zarządu województwa</w:t>
      </w:r>
      <w:r w:rsidR="002B64E3">
        <w:rPr>
          <w:color w:val="000000"/>
        </w:rPr>
        <w:t>.</w:t>
      </w:r>
    </w:p>
    <w:p w14:paraId="4D4FBD92" w14:textId="77777777" w:rsidR="00C52695" w:rsidRDefault="00C52695" w:rsidP="00C52695">
      <w:pPr>
        <w:widowControl w:val="0"/>
        <w:suppressAutoHyphens/>
        <w:spacing w:after="120" w:line="23" w:lineRule="atLeast"/>
        <w:jc w:val="both"/>
        <w:rPr>
          <w:color w:val="000000"/>
        </w:rPr>
      </w:pPr>
    </w:p>
    <w:p w14:paraId="07286FA5" w14:textId="77777777" w:rsidR="00C52695" w:rsidRDefault="00C52695" w:rsidP="00C52695">
      <w:pPr>
        <w:widowControl w:val="0"/>
        <w:suppressAutoHyphens/>
        <w:spacing w:after="120" w:line="23" w:lineRule="atLeast"/>
        <w:jc w:val="both"/>
        <w:rPr>
          <w:color w:val="000000"/>
        </w:rPr>
      </w:pPr>
    </w:p>
    <w:p w14:paraId="2C4437E5" w14:textId="77777777" w:rsidR="00B14C6B" w:rsidRPr="00E51EC2" w:rsidRDefault="002B64E3" w:rsidP="00E51EC2">
      <w:pPr>
        <w:widowControl w:val="0"/>
        <w:numPr>
          <w:ilvl w:val="0"/>
          <w:numId w:val="1"/>
        </w:numPr>
        <w:suppressAutoHyphens/>
        <w:spacing w:after="120" w:line="23" w:lineRule="atLeast"/>
        <w:jc w:val="both"/>
        <w:rPr>
          <w:color w:val="000000"/>
        </w:rPr>
      </w:pPr>
      <w:r>
        <w:rPr>
          <w:color w:val="000000"/>
        </w:rPr>
        <w:t xml:space="preserve">Biuro, w ciągu 7 dni od dnia otrzymania pisma z </w:t>
      </w:r>
      <w:r w:rsidR="002951C8">
        <w:rPr>
          <w:color w:val="000000"/>
        </w:rPr>
        <w:t>zarządu</w:t>
      </w:r>
      <w:r w:rsidR="00BD11F9">
        <w:rPr>
          <w:color w:val="000000"/>
        </w:rPr>
        <w:t xml:space="preserve"> województwa </w:t>
      </w:r>
      <w:r w:rsidR="00AF3ED2">
        <w:rPr>
          <w:color w:val="000000"/>
        </w:rPr>
        <w:t xml:space="preserve">wzywającego LGD do </w:t>
      </w:r>
      <w:r w:rsidR="00AF3ED2" w:rsidRPr="002B64E3">
        <w:t xml:space="preserve">uzupełnienia braków lub złożenia wyjaśnień </w:t>
      </w:r>
      <w:r w:rsidR="00AF3ED2">
        <w:t>dotyczących przebiegu procesu oceny wniosków</w:t>
      </w:r>
      <w:r w:rsidR="002951C8">
        <w:t>,</w:t>
      </w:r>
      <w:r w:rsidR="00AF3ED2">
        <w:rPr>
          <w:color w:val="000000"/>
        </w:rPr>
        <w:t xml:space="preserve"> </w:t>
      </w:r>
      <w:r w:rsidR="00BD11F9">
        <w:rPr>
          <w:color w:val="000000"/>
        </w:rPr>
        <w:t xml:space="preserve">przesyła </w:t>
      </w:r>
      <w:r w:rsidR="002951C8">
        <w:rPr>
          <w:color w:val="000000"/>
        </w:rPr>
        <w:t>do zarządu województwa odpowiedź</w:t>
      </w:r>
      <w:r w:rsidR="0039012F">
        <w:rPr>
          <w:color w:val="000000"/>
        </w:rPr>
        <w:t>.</w:t>
      </w:r>
    </w:p>
    <w:p w14:paraId="502129C7" w14:textId="77777777" w:rsidR="00AF3ED2" w:rsidRDefault="00AF3ED2" w:rsidP="002B64E3">
      <w:pPr>
        <w:widowControl w:val="0"/>
        <w:suppressAutoHyphens/>
        <w:spacing w:after="120" w:line="23" w:lineRule="atLeast"/>
        <w:ind w:left="360"/>
        <w:jc w:val="both"/>
        <w:rPr>
          <w:color w:val="000000"/>
        </w:rPr>
      </w:pPr>
    </w:p>
    <w:p w14:paraId="234C8C1D" w14:textId="77777777" w:rsidR="002B64E3" w:rsidRDefault="002B64E3" w:rsidP="002B64E3">
      <w:pPr>
        <w:widowControl w:val="0"/>
        <w:suppressAutoHyphens/>
        <w:spacing w:after="120" w:line="23" w:lineRule="atLeast"/>
        <w:jc w:val="both"/>
        <w:rPr>
          <w:b/>
          <w:color w:val="000000"/>
        </w:rPr>
      </w:pPr>
      <w:r w:rsidRPr="007F6FF7">
        <w:rPr>
          <w:b/>
          <w:color w:val="000000"/>
        </w:rPr>
        <w:t>ETAP VI</w:t>
      </w:r>
      <w:r>
        <w:rPr>
          <w:b/>
          <w:color w:val="000000"/>
        </w:rPr>
        <w:t>I</w:t>
      </w:r>
      <w:r w:rsidRPr="007F6FF7">
        <w:rPr>
          <w:b/>
          <w:color w:val="000000"/>
        </w:rPr>
        <w:t xml:space="preserve"> – </w:t>
      </w:r>
      <w:r w:rsidR="002951C8">
        <w:rPr>
          <w:b/>
          <w:color w:val="000000"/>
        </w:rPr>
        <w:t xml:space="preserve">POSTĘPOWANIE </w:t>
      </w:r>
      <w:r>
        <w:rPr>
          <w:b/>
          <w:color w:val="000000"/>
        </w:rPr>
        <w:t>W PRZYPADKU WNIESIENIA PROTESTU PRZEZ WNIOSKODAWCĘ</w:t>
      </w:r>
    </w:p>
    <w:p w14:paraId="4AA7FFB0" w14:textId="77777777" w:rsidR="007B10E7" w:rsidRPr="007F6FF7" w:rsidRDefault="007B10E7" w:rsidP="002B64E3">
      <w:pPr>
        <w:widowControl w:val="0"/>
        <w:suppressAutoHyphens/>
        <w:spacing w:after="120" w:line="23" w:lineRule="atLeast"/>
        <w:jc w:val="both"/>
        <w:rPr>
          <w:b/>
          <w:color w:val="000000"/>
        </w:rPr>
      </w:pPr>
    </w:p>
    <w:p w14:paraId="2A08E3E5" w14:textId="77777777" w:rsidR="002B64E3" w:rsidRPr="007B10E7" w:rsidRDefault="007B10E7" w:rsidP="000F3278">
      <w:pPr>
        <w:widowControl w:val="0"/>
        <w:suppressAutoHyphens/>
        <w:spacing w:after="120" w:line="23" w:lineRule="atLeast"/>
        <w:jc w:val="center"/>
        <w:rPr>
          <w:b/>
          <w:color w:val="000000"/>
        </w:rPr>
      </w:pPr>
      <w:r w:rsidRPr="007B10E7">
        <w:rPr>
          <w:b/>
          <w:color w:val="000000"/>
        </w:rPr>
        <w:t xml:space="preserve">TRYB </w:t>
      </w:r>
      <w:r w:rsidR="000F3278">
        <w:rPr>
          <w:b/>
          <w:color w:val="000000"/>
        </w:rPr>
        <w:t>WERYFIKACJI WYNIKÓW OCENY DOKONANEJ PRZEZ RADĘ BEZPOŚREDNIO PO WNIESIENIU PROTESTU</w:t>
      </w:r>
      <w:r w:rsidRPr="007B10E7">
        <w:rPr>
          <w:b/>
          <w:color w:val="000000"/>
        </w:rPr>
        <w:t xml:space="preserve"> </w:t>
      </w:r>
      <w:r w:rsidR="000F3278">
        <w:rPr>
          <w:b/>
          <w:color w:val="000000"/>
        </w:rPr>
        <w:br/>
      </w:r>
      <w:r>
        <w:rPr>
          <w:b/>
          <w:color w:val="000000"/>
        </w:rPr>
        <w:t>– ART. 5</w:t>
      </w:r>
      <w:r w:rsidRPr="007B10E7">
        <w:rPr>
          <w:b/>
          <w:color w:val="000000"/>
        </w:rPr>
        <w:t xml:space="preserve">6 UST. 2 </w:t>
      </w:r>
      <w:r>
        <w:rPr>
          <w:b/>
        </w:rPr>
        <w:t>USTAWY</w:t>
      </w:r>
      <w:r w:rsidRPr="007B10E7">
        <w:rPr>
          <w:b/>
        </w:rPr>
        <w:t xml:space="preserve"> W ZAKRESIE POLITYKI SPÓJNOŚCI</w:t>
      </w:r>
    </w:p>
    <w:p w14:paraId="321BA3AE" w14:textId="77777777" w:rsidR="002B64E3" w:rsidRDefault="002951C8" w:rsidP="008C0EEE">
      <w:pPr>
        <w:widowControl w:val="0"/>
        <w:numPr>
          <w:ilvl w:val="0"/>
          <w:numId w:val="1"/>
        </w:numPr>
        <w:suppressAutoHyphens/>
        <w:spacing w:after="120" w:line="23" w:lineRule="atLeast"/>
        <w:jc w:val="both"/>
        <w:rPr>
          <w:color w:val="000000"/>
        </w:rPr>
      </w:pPr>
      <w:r>
        <w:rPr>
          <w:color w:val="000000"/>
        </w:rPr>
        <w:t>W przypadku wniesienia</w:t>
      </w:r>
      <w:r w:rsidR="0039012F">
        <w:rPr>
          <w:color w:val="000000"/>
        </w:rPr>
        <w:t xml:space="preserve"> protestu przez wnioskodawcę, protest jest ewidencjonowany przez Biuro: protestowi nadawana jest </w:t>
      </w:r>
      <w:r w:rsidR="003C5C38">
        <w:rPr>
          <w:color w:val="000000"/>
        </w:rPr>
        <w:t xml:space="preserve">wewnętrzna </w:t>
      </w:r>
      <w:r w:rsidR="0039012F">
        <w:rPr>
          <w:color w:val="000000"/>
        </w:rPr>
        <w:t>sygnatura</w:t>
      </w:r>
      <w:r w:rsidR="003C5C38">
        <w:rPr>
          <w:color w:val="000000"/>
        </w:rPr>
        <w:t xml:space="preserve"> LGD</w:t>
      </w:r>
      <w:r w:rsidR="0039012F">
        <w:rPr>
          <w:color w:val="000000"/>
        </w:rPr>
        <w:t>, na którą składają się litery PROT oraz sygnatura wniosku, którego protest dotyczy.</w:t>
      </w:r>
    </w:p>
    <w:p w14:paraId="69631BBB" w14:textId="77777777" w:rsidR="0039012F" w:rsidRDefault="0039012F" w:rsidP="008C0EEE">
      <w:pPr>
        <w:widowControl w:val="0"/>
        <w:numPr>
          <w:ilvl w:val="0"/>
          <w:numId w:val="1"/>
        </w:numPr>
        <w:suppressAutoHyphens/>
        <w:spacing w:after="120" w:line="23" w:lineRule="atLeast"/>
        <w:jc w:val="both"/>
        <w:rPr>
          <w:color w:val="000000"/>
        </w:rPr>
      </w:pPr>
      <w:r>
        <w:rPr>
          <w:color w:val="000000"/>
        </w:rPr>
        <w:t>Biuro sporządza kopię protestu, którą dołącza do pozostałej dokumentacji dotyczącej oceny danego wniosku, pozostającej w archiwum LGD.</w:t>
      </w:r>
    </w:p>
    <w:p w14:paraId="1C748A38" w14:textId="5B8A7177" w:rsidR="0039012F" w:rsidRDefault="0039012F" w:rsidP="008C0EEE">
      <w:pPr>
        <w:widowControl w:val="0"/>
        <w:numPr>
          <w:ilvl w:val="0"/>
          <w:numId w:val="1"/>
        </w:numPr>
        <w:suppressAutoHyphens/>
        <w:spacing w:after="120" w:line="23" w:lineRule="atLeast"/>
        <w:jc w:val="both"/>
        <w:rPr>
          <w:color w:val="000000"/>
        </w:rPr>
      </w:pPr>
      <w:r>
        <w:rPr>
          <w:color w:val="000000"/>
        </w:rPr>
        <w:t xml:space="preserve"> </w:t>
      </w:r>
      <w:r w:rsidR="004235DD" w:rsidRPr="00C52695">
        <w:t xml:space="preserve">Biuro </w:t>
      </w:r>
      <w:r w:rsidRPr="00C52695">
        <w:t xml:space="preserve">analizuje </w:t>
      </w:r>
      <w:r>
        <w:rPr>
          <w:color w:val="000000"/>
        </w:rPr>
        <w:t xml:space="preserve">złożony </w:t>
      </w:r>
      <w:r w:rsidR="00D778C8">
        <w:rPr>
          <w:color w:val="000000"/>
        </w:rPr>
        <w:t>protest biorąc pod uwagę to, czy protest:</w:t>
      </w:r>
    </w:p>
    <w:p w14:paraId="3DE75159" w14:textId="77777777" w:rsidR="00D778C8" w:rsidRDefault="00C66EE2" w:rsidP="008C0EEE">
      <w:pPr>
        <w:widowControl w:val="0"/>
        <w:numPr>
          <w:ilvl w:val="0"/>
          <w:numId w:val="22"/>
        </w:numPr>
        <w:suppressAutoHyphens/>
        <w:spacing w:after="120" w:line="23" w:lineRule="atLeast"/>
        <w:jc w:val="both"/>
        <w:rPr>
          <w:color w:val="000000"/>
        </w:rPr>
      </w:pPr>
      <w:r>
        <w:rPr>
          <w:color w:val="000000"/>
        </w:rPr>
        <w:t>z</w:t>
      </w:r>
      <w:r w:rsidR="00D778C8">
        <w:rPr>
          <w:color w:val="000000"/>
        </w:rPr>
        <w:t>ostał złożony przez wnioskodawcę wniosku, którego dotyczy protest (tożsamość podmiotowa autora protestu i wnioskodawcy)</w:t>
      </w:r>
      <w:r w:rsidR="00715F63">
        <w:rPr>
          <w:color w:val="000000"/>
        </w:rPr>
        <w:t>;</w:t>
      </w:r>
    </w:p>
    <w:p w14:paraId="6E28965A" w14:textId="77777777" w:rsidR="00D778C8" w:rsidRDefault="00C66EE2" w:rsidP="008C0EEE">
      <w:pPr>
        <w:widowControl w:val="0"/>
        <w:numPr>
          <w:ilvl w:val="0"/>
          <w:numId w:val="22"/>
        </w:numPr>
        <w:suppressAutoHyphens/>
        <w:spacing w:after="120" w:line="23" w:lineRule="atLeast"/>
        <w:jc w:val="both"/>
        <w:rPr>
          <w:color w:val="000000"/>
        </w:rPr>
      </w:pPr>
      <w:r>
        <w:rPr>
          <w:color w:val="000000"/>
        </w:rPr>
        <w:t>z</w:t>
      </w:r>
      <w:r w:rsidR="00D778C8">
        <w:rPr>
          <w:color w:val="000000"/>
        </w:rPr>
        <w:t xml:space="preserve">ostał złożony w terminie </w:t>
      </w:r>
      <w:r w:rsidR="0004453E">
        <w:rPr>
          <w:color w:val="000000"/>
        </w:rPr>
        <w:t xml:space="preserve">zgodnym z art. 22 ust. 2 ustawy o RLKS, tj. </w:t>
      </w:r>
      <w:r w:rsidR="00012AC6">
        <w:rPr>
          <w:color w:val="000000"/>
        </w:rPr>
        <w:br/>
      </w:r>
      <w:r w:rsidR="0004453E">
        <w:rPr>
          <w:color w:val="000000"/>
        </w:rPr>
        <w:t xml:space="preserve">w terminie </w:t>
      </w:r>
      <w:r w:rsidR="00D778C8">
        <w:rPr>
          <w:color w:val="000000"/>
        </w:rPr>
        <w:t xml:space="preserve">7 dni od dnia otrzymania pisma zawierającego informację o wyniku </w:t>
      </w:r>
      <w:r w:rsidR="00D778C8" w:rsidRPr="0037675D">
        <w:rPr>
          <w:color w:val="000000"/>
        </w:rPr>
        <w:t>naboru</w:t>
      </w:r>
      <w:r w:rsidR="003C5C38">
        <w:rPr>
          <w:color w:val="000000"/>
        </w:rPr>
        <w:t xml:space="preserve">, o którym mowa w </w:t>
      </w:r>
      <w:r w:rsidR="003C5C38" w:rsidRPr="003C5C38">
        <w:rPr>
          <w:b/>
          <w:color w:val="000000"/>
        </w:rPr>
        <w:t xml:space="preserve">pkt </w:t>
      </w:r>
      <w:r w:rsidR="00FD319C">
        <w:rPr>
          <w:b/>
          <w:color w:val="000000"/>
        </w:rPr>
        <w:t>19</w:t>
      </w:r>
      <w:r w:rsidR="003C5C38" w:rsidRPr="003C5C38">
        <w:rPr>
          <w:b/>
          <w:color w:val="000000"/>
        </w:rPr>
        <w:t xml:space="preserve"> Procedury</w:t>
      </w:r>
      <w:r w:rsidR="00FF2F2D">
        <w:rPr>
          <w:color w:val="000000"/>
        </w:rPr>
        <w:t xml:space="preserve"> </w:t>
      </w:r>
      <w:r w:rsidR="003C5C38">
        <w:rPr>
          <w:color w:val="000000"/>
        </w:rPr>
        <w:t xml:space="preserve">– </w:t>
      </w:r>
      <w:r w:rsidR="00626745">
        <w:rPr>
          <w:color w:val="000000"/>
        </w:rPr>
        <w:t>do obliczania terminów doręczenia pism stosuje się przepisy Kodeksu postępowania administracyjnego o terminach i doręczeniach</w:t>
      </w:r>
      <w:r w:rsidR="00480926">
        <w:rPr>
          <w:color w:val="000000"/>
        </w:rPr>
        <w:t>;</w:t>
      </w:r>
    </w:p>
    <w:p w14:paraId="261CDE6D" w14:textId="598EEC37" w:rsidR="00D778C8" w:rsidRDefault="00C66EE2" w:rsidP="008C0EEE">
      <w:pPr>
        <w:widowControl w:val="0"/>
        <w:numPr>
          <w:ilvl w:val="0"/>
          <w:numId w:val="22"/>
        </w:numPr>
        <w:suppressAutoHyphens/>
        <w:spacing w:after="120" w:line="23" w:lineRule="atLeast"/>
        <w:jc w:val="both"/>
        <w:rPr>
          <w:color w:val="000000"/>
        </w:rPr>
      </w:pPr>
      <w:r>
        <w:rPr>
          <w:color w:val="000000"/>
        </w:rPr>
        <w:t>z</w:t>
      </w:r>
      <w:r w:rsidR="00D778C8">
        <w:rPr>
          <w:color w:val="000000"/>
        </w:rPr>
        <w:t xml:space="preserve">ostał wniesiony przez uprawnionego wnioskodawcę (tzn. </w:t>
      </w:r>
      <w:r w:rsidR="00480926">
        <w:rPr>
          <w:color w:val="000000"/>
        </w:rPr>
        <w:t xml:space="preserve">przez </w:t>
      </w:r>
      <w:r w:rsidR="00D778C8">
        <w:rPr>
          <w:color w:val="000000"/>
        </w:rPr>
        <w:t xml:space="preserve">wnioskodawcę, którego operacja </w:t>
      </w:r>
      <w:r w:rsidR="0004453E">
        <w:rPr>
          <w:color w:val="000000"/>
        </w:rPr>
        <w:t xml:space="preserve">nie została wybrana ze względu na negatywny wynik </w:t>
      </w:r>
      <w:r w:rsidR="00D778C8" w:rsidRPr="0004453E">
        <w:rPr>
          <w:color w:val="000000"/>
        </w:rPr>
        <w:t xml:space="preserve">oceny zgodności operacji </w:t>
      </w:r>
      <w:r w:rsidR="0004453E">
        <w:rPr>
          <w:color w:val="000000"/>
        </w:rPr>
        <w:t xml:space="preserve">z </w:t>
      </w:r>
      <w:r w:rsidR="00D778C8" w:rsidRPr="0004453E">
        <w:rPr>
          <w:color w:val="000000"/>
        </w:rPr>
        <w:t>LSR</w:t>
      </w:r>
      <w:r w:rsidR="0004453E">
        <w:rPr>
          <w:color w:val="000000"/>
        </w:rPr>
        <w:t xml:space="preserve">, </w:t>
      </w:r>
      <w:r w:rsidR="00D778C8" w:rsidRPr="0004453E">
        <w:rPr>
          <w:color w:val="000000"/>
        </w:rPr>
        <w:t>albo</w:t>
      </w:r>
      <w:r w:rsidR="0004453E">
        <w:rPr>
          <w:color w:val="000000"/>
        </w:rPr>
        <w:t xml:space="preserve"> </w:t>
      </w:r>
      <w:r w:rsidR="00480926">
        <w:rPr>
          <w:color w:val="000000"/>
        </w:rPr>
        <w:t xml:space="preserve">ze względu </w:t>
      </w:r>
      <w:r w:rsidR="0004453E">
        <w:rPr>
          <w:color w:val="000000"/>
        </w:rPr>
        <w:t>na nieuzyskanie</w:t>
      </w:r>
      <w:r w:rsidR="00480926">
        <w:rPr>
          <w:color w:val="000000"/>
        </w:rPr>
        <w:t xml:space="preserve"> przez </w:t>
      </w:r>
      <w:r w:rsidR="00D778C8" w:rsidRPr="0004453E">
        <w:rPr>
          <w:color w:val="000000"/>
        </w:rPr>
        <w:t>oper</w:t>
      </w:r>
      <w:r w:rsidR="0004453E">
        <w:rPr>
          <w:color w:val="000000"/>
        </w:rPr>
        <w:t xml:space="preserve">ację minimalnej liczby punktów wskazanej </w:t>
      </w:r>
      <w:r w:rsidR="00012AC6">
        <w:rPr>
          <w:color w:val="000000"/>
        </w:rPr>
        <w:br/>
      </w:r>
      <w:r w:rsidR="0004453E">
        <w:rPr>
          <w:color w:val="000000"/>
        </w:rPr>
        <w:t xml:space="preserve">w ogłoszeniu o naborze </w:t>
      </w:r>
      <w:r w:rsidR="00D778C8" w:rsidRPr="0004453E">
        <w:rPr>
          <w:color w:val="000000"/>
        </w:rPr>
        <w:t>albo</w:t>
      </w:r>
      <w:r w:rsidR="00480926">
        <w:rPr>
          <w:color w:val="000000"/>
        </w:rPr>
        <w:t xml:space="preserve"> przez</w:t>
      </w:r>
      <w:r w:rsidR="0004453E">
        <w:rPr>
          <w:color w:val="000000"/>
        </w:rPr>
        <w:t xml:space="preserve"> wnioskodawcę operacji wybrane</w:t>
      </w:r>
      <w:r w:rsidR="004235DD">
        <w:rPr>
          <w:color w:val="000000"/>
        </w:rPr>
        <w:t>j</w:t>
      </w:r>
      <w:r w:rsidR="00480926">
        <w:rPr>
          <w:color w:val="000000"/>
        </w:rPr>
        <w:t xml:space="preserve"> </w:t>
      </w:r>
      <w:r w:rsidR="00012AC6">
        <w:rPr>
          <w:color w:val="000000"/>
        </w:rPr>
        <w:br/>
      </w:r>
      <w:r w:rsidR="00480926">
        <w:rPr>
          <w:color w:val="000000"/>
        </w:rPr>
        <w:t xml:space="preserve">do </w:t>
      </w:r>
      <w:r w:rsidR="00012AC6">
        <w:rPr>
          <w:color w:val="000000"/>
        </w:rPr>
        <w:t>dofinansowania</w:t>
      </w:r>
      <w:r w:rsidR="0004453E">
        <w:rPr>
          <w:color w:val="000000"/>
        </w:rPr>
        <w:t xml:space="preserve">, ale </w:t>
      </w:r>
      <w:r w:rsidR="00FF2F2D">
        <w:rPr>
          <w:color w:val="000000"/>
        </w:rPr>
        <w:t>niemieszczącej</w:t>
      </w:r>
      <w:r w:rsidR="00D778C8" w:rsidRPr="0004453E">
        <w:rPr>
          <w:color w:val="000000"/>
        </w:rPr>
        <w:t xml:space="preserve"> się w limicie środków wskazanym </w:t>
      </w:r>
      <w:r w:rsidR="00012AC6">
        <w:rPr>
          <w:color w:val="000000"/>
        </w:rPr>
        <w:br/>
      </w:r>
      <w:r w:rsidR="00D778C8" w:rsidRPr="0004453E">
        <w:rPr>
          <w:color w:val="000000"/>
        </w:rPr>
        <w:t>w ogłoszeniu o naborze wniosków</w:t>
      </w:r>
      <w:r w:rsidR="00FD2650">
        <w:rPr>
          <w:color w:val="000000"/>
        </w:rPr>
        <w:t xml:space="preserve"> o przyznanie pomocy</w:t>
      </w:r>
      <w:r w:rsidR="00480926">
        <w:rPr>
          <w:color w:val="000000"/>
        </w:rPr>
        <w:t>)</w:t>
      </w:r>
      <w:r w:rsidR="00715F63">
        <w:rPr>
          <w:color w:val="000000"/>
        </w:rPr>
        <w:t>– art. 22 ust. 1 ustawy o RLKS;</w:t>
      </w:r>
    </w:p>
    <w:p w14:paraId="3C8DCC72" w14:textId="77777777" w:rsidR="0004453E" w:rsidRDefault="00C66EE2" w:rsidP="008C0EEE">
      <w:pPr>
        <w:widowControl w:val="0"/>
        <w:numPr>
          <w:ilvl w:val="0"/>
          <w:numId w:val="22"/>
        </w:numPr>
        <w:suppressAutoHyphens/>
        <w:spacing w:after="120" w:line="23" w:lineRule="atLeast"/>
        <w:jc w:val="both"/>
        <w:rPr>
          <w:color w:val="000000"/>
        </w:rPr>
      </w:pPr>
      <w:r>
        <w:rPr>
          <w:color w:val="000000"/>
        </w:rPr>
        <w:t>s</w:t>
      </w:r>
      <w:r w:rsidR="0004453E">
        <w:rPr>
          <w:color w:val="000000"/>
        </w:rPr>
        <w:t xml:space="preserve">pełnia warunki formalne </w:t>
      </w:r>
      <w:r w:rsidR="00EE6029">
        <w:rPr>
          <w:color w:val="000000"/>
        </w:rPr>
        <w:t>protestu</w:t>
      </w:r>
      <w:r w:rsidR="0004453E">
        <w:rPr>
          <w:color w:val="000000"/>
        </w:rPr>
        <w:t xml:space="preserve"> określone</w:t>
      </w:r>
      <w:r w:rsidR="00715F63">
        <w:rPr>
          <w:color w:val="000000"/>
        </w:rPr>
        <w:t xml:space="preserve"> w art. 54 ust. 2 ustawy w zakresie polityki spójności</w:t>
      </w:r>
      <w:r w:rsidR="0004453E">
        <w:rPr>
          <w:color w:val="000000"/>
        </w:rPr>
        <w:t>, to znaczy, czy</w:t>
      </w:r>
      <w:r w:rsidR="00715F63">
        <w:rPr>
          <w:color w:val="000000"/>
        </w:rPr>
        <w:t>:</w:t>
      </w:r>
    </w:p>
    <w:p w14:paraId="26E90AE1" w14:textId="77777777" w:rsidR="00715F63" w:rsidRDefault="00715F63" w:rsidP="008C0EEE">
      <w:pPr>
        <w:widowControl w:val="0"/>
        <w:numPr>
          <w:ilvl w:val="0"/>
          <w:numId w:val="23"/>
        </w:numPr>
        <w:suppressAutoHyphens/>
        <w:spacing w:after="120" w:line="23" w:lineRule="atLeast"/>
        <w:jc w:val="both"/>
        <w:rPr>
          <w:color w:val="000000"/>
        </w:rPr>
      </w:pPr>
      <w:r>
        <w:rPr>
          <w:color w:val="000000"/>
        </w:rPr>
        <w:t>zawiera właściwe oznaczenie instytucji, do której jest kierowany,</w:t>
      </w:r>
    </w:p>
    <w:p w14:paraId="55532EEE" w14:textId="77777777" w:rsidR="0004453E" w:rsidRDefault="0004453E" w:rsidP="008C0EEE">
      <w:pPr>
        <w:widowControl w:val="0"/>
        <w:numPr>
          <w:ilvl w:val="0"/>
          <w:numId w:val="23"/>
        </w:numPr>
        <w:suppressAutoHyphens/>
        <w:spacing w:after="120" w:line="23" w:lineRule="atLeast"/>
        <w:jc w:val="both"/>
        <w:rPr>
          <w:color w:val="000000"/>
        </w:rPr>
      </w:pPr>
      <w:r>
        <w:rPr>
          <w:color w:val="000000"/>
        </w:rPr>
        <w:t xml:space="preserve">zawiera </w:t>
      </w:r>
      <w:r w:rsidR="00715F63">
        <w:rPr>
          <w:color w:val="000000"/>
        </w:rPr>
        <w:t>oznaczenie wnioskodawcy,</w:t>
      </w:r>
    </w:p>
    <w:p w14:paraId="733C4E74" w14:textId="77777777" w:rsidR="0004453E" w:rsidRDefault="00715F63" w:rsidP="008C0EEE">
      <w:pPr>
        <w:widowControl w:val="0"/>
        <w:numPr>
          <w:ilvl w:val="0"/>
          <w:numId w:val="23"/>
        </w:numPr>
        <w:suppressAutoHyphens/>
        <w:spacing w:after="120" w:line="23" w:lineRule="atLeast"/>
        <w:jc w:val="both"/>
        <w:rPr>
          <w:color w:val="000000"/>
        </w:rPr>
      </w:pPr>
      <w:r>
        <w:rPr>
          <w:color w:val="000000"/>
        </w:rPr>
        <w:t xml:space="preserve">zawiera </w:t>
      </w:r>
      <w:r w:rsidR="0004453E" w:rsidRPr="0004453E">
        <w:rPr>
          <w:color w:val="000000"/>
        </w:rPr>
        <w:t>numer wn</w:t>
      </w:r>
      <w:r w:rsidR="00E26819">
        <w:rPr>
          <w:color w:val="000000"/>
        </w:rPr>
        <w:t>iosku o przyznanie pomocy</w:t>
      </w:r>
      <w:r>
        <w:rPr>
          <w:color w:val="000000"/>
        </w:rPr>
        <w:t>,</w:t>
      </w:r>
    </w:p>
    <w:p w14:paraId="6B9AAADA" w14:textId="77777777" w:rsidR="00EE6029" w:rsidRDefault="00715F63" w:rsidP="008C0EEE">
      <w:pPr>
        <w:widowControl w:val="0"/>
        <w:numPr>
          <w:ilvl w:val="0"/>
          <w:numId w:val="23"/>
        </w:numPr>
        <w:suppressAutoHyphens/>
        <w:spacing w:after="120" w:line="23" w:lineRule="atLeast"/>
        <w:jc w:val="both"/>
        <w:rPr>
          <w:color w:val="000000"/>
        </w:rPr>
      </w:pPr>
      <w:r>
        <w:rPr>
          <w:color w:val="000000"/>
        </w:rPr>
        <w:t>wskazuje kryteria</w:t>
      </w:r>
      <w:r w:rsidR="0004453E" w:rsidRPr="0004453E">
        <w:rPr>
          <w:color w:val="000000"/>
        </w:rPr>
        <w:t xml:space="preserve"> wyboru </w:t>
      </w:r>
      <w:r w:rsidR="00480926">
        <w:rPr>
          <w:color w:val="000000"/>
        </w:rPr>
        <w:t>operacji</w:t>
      </w:r>
      <w:r w:rsidR="0004453E" w:rsidRPr="0004453E">
        <w:rPr>
          <w:color w:val="000000"/>
        </w:rPr>
        <w:t>, z których oceną wnioskodawca się n</w:t>
      </w:r>
      <w:r>
        <w:rPr>
          <w:color w:val="000000"/>
        </w:rPr>
        <w:t>ie zgadza, wraz z uzasadnieniem,</w:t>
      </w:r>
    </w:p>
    <w:p w14:paraId="279970FF" w14:textId="77777777" w:rsidR="00EE6029" w:rsidRDefault="00EE6029" w:rsidP="008C0EEE">
      <w:pPr>
        <w:widowControl w:val="0"/>
        <w:numPr>
          <w:ilvl w:val="0"/>
          <w:numId w:val="23"/>
        </w:numPr>
        <w:suppressAutoHyphens/>
        <w:spacing w:after="120" w:line="23" w:lineRule="atLeast"/>
        <w:jc w:val="both"/>
        <w:rPr>
          <w:color w:val="000000"/>
        </w:rPr>
      </w:pPr>
      <w:r>
        <w:rPr>
          <w:color w:val="000000"/>
        </w:rPr>
        <w:t>wskazuje zarzuty</w:t>
      </w:r>
      <w:r w:rsidR="0004453E" w:rsidRPr="00EE6029">
        <w:rPr>
          <w:color w:val="000000"/>
        </w:rPr>
        <w:t xml:space="preserve"> o charakterze proceduralnym w zakresie przeprowadzonej oceny, jeżeli zdaniem wnioskodawcy naruszenia takie miał</w:t>
      </w:r>
      <w:r w:rsidR="00715F63">
        <w:rPr>
          <w:color w:val="000000"/>
        </w:rPr>
        <w:t>y miejsce, wraz z uzasadnieniem,</w:t>
      </w:r>
    </w:p>
    <w:p w14:paraId="4490AD98" w14:textId="77777777" w:rsidR="0004453E" w:rsidRDefault="00715F63" w:rsidP="008C0EEE">
      <w:pPr>
        <w:widowControl w:val="0"/>
        <w:numPr>
          <w:ilvl w:val="0"/>
          <w:numId w:val="23"/>
        </w:numPr>
        <w:suppressAutoHyphens/>
        <w:spacing w:after="120" w:line="23" w:lineRule="atLeast"/>
        <w:jc w:val="both"/>
        <w:rPr>
          <w:color w:val="000000"/>
        </w:rPr>
      </w:pPr>
      <w:r>
        <w:rPr>
          <w:color w:val="000000"/>
        </w:rPr>
        <w:lastRenderedPageBreak/>
        <w:t xml:space="preserve">zawiera </w:t>
      </w:r>
      <w:r w:rsidR="0004453E" w:rsidRPr="00EE6029">
        <w:rPr>
          <w:color w:val="000000"/>
        </w:rPr>
        <w:t xml:space="preserve">podpis wnioskodawcy lub osoby upoważnionej do jego reprezentowania, z załączeniem oryginału lub kopii dokumentu poświadczającego umocowanie takiej osoby </w:t>
      </w:r>
      <w:r w:rsidR="00480926">
        <w:rPr>
          <w:color w:val="000000"/>
        </w:rPr>
        <w:t>do reprezentowania wnioskodawcy,</w:t>
      </w:r>
    </w:p>
    <w:p w14:paraId="7D607A94" w14:textId="77777777" w:rsidR="005B0143" w:rsidRDefault="005B0143" w:rsidP="008C0EEE">
      <w:pPr>
        <w:widowControl w:val="0"/>
        <w:numPr>
          <w:ilvl w:val="0"/>
          <w:numId w:val="23"/>
        </w:numPr>
        <w:suppressAutoHyphens/>
        <w:spacing w:after="120" w:line="23" w:lineRule="atLeast"/>
        <w:jc w:val="both"/>
        <w:rPr>
          <w:color w:val="000000"/>
        </w:rPr>
      </w:pPr>
      <w:r w:rsidRPr="002D2F5C">
        <w:rPr>
          <w:color w:val="000000"/>
        </w:rPr>
        <w:t>protest od negatywnej oceny zgodności operacji z LSR zawiera wskazanie w jakim zakresie podmiot ubiegający się o wsparcie nie zgadza się z tą oceną oraz uzasad</w:t>
      </w:r>
      <w:r w:rsidR="00480926">
        <w:rPr>
          <w:color w:val="000000"/>
        </w:rPr>
        <w:t>nienie stanowiska t</w:t>
      </w:r>
      <w:r w:rsidR="005969CA">
        <w:rPr>
          <w:color w:val="000000"/>
        </w:rPr>
        <w:t>ego podmiotu,</w:t>
      </w:r>
    </w:p>
    <w:p w14:paraId="794B8236" w14:textId="77777777" w:rsidR="00C03947" w:rsidRPr="00946728" w:rsidRDefault="00C03947" w:rsidP="008C0EEE">
      <w:pPr>
        <w:widowControl w:val="0"/>
        <w:numPr>
          <w:ilvl w:val="0"/>
          <w:numId w:val="23"/>
        </w:numPr>
        <w:suppressAutoHyphens/>
        <w:spacing w:after="120" w:line="23" w:lineRule="atLeast"/>
        <w:jc w:val="both"/>
      </w:pPr>
      <w:r w:rsidRPr="00946728">
        <w:t>protest od ustalenia kwoty wsparcia niższej niż wnioskowana zawiera wskazanie, w jakim zakresie podmiot ubiegając</w:t>
      </w:r>
      <w:r w:rsidR="005969CA" w:rsidRPr="00946728">
        <w:t>y się o wsparcie nie zgadza się z ustaleniem kwoty wsparcia oraz uzasadnienie stanowiska tego podmiotu;</w:t>
      </w:r>
    </w:p>
    <w:p w14:paraId="60CF5AF6" w14:textId="692FDACA" w:rsidR="00EE6029" w:rsidRDefault="00715F63" w:rsidP="008C0EEE">
      <w:pPr>
        <w:widowControl w:val="0"/>
        <w:numPr>
          <w:ilvl w:val="0"/>
          <w:numId w:val="22"/>
        </w:numPr>
        <w:suppressAutoHyphens/>
        <w:spacing w:after="120" w:line="23" w:lineRule="atLeast"/>
        <w:jc w:val="both"/>
        <w:rPr>
          <w:strike/>
          <w:color w:val="FF0000"/>
        </w:rPr>
      </w:pPr>
      <w:r w:rsidRPr="00946728">
        <w:t xml:space="preserve">zawiera </w:t>
      </w:r>
      <w:r w:rsidR="00EE6029" w:rsidRPr="00946728">
        <w:t>zarzuty o charakter</w:t>
      </w:r>
      <w:r w:rsidR="00C66EE2" w:rsidRPr="00946728">
        <w:t>ze</w:t>
      </w:r>
      <w:r w:rsidR="00EE6029" w:rsidRPr="00946728">
        <w:t xml:space="preserve"> proceduralnym </w:t>
      </w:r>
      <w:r w:rsidRPr="00946728">
        <w:t>(</w:t>
      </w:r>
      <w:r w:rsidRPr="00946728">
        <w:rPr>
          <w:b/>
        </w:rPr>
        <w:t>pkt 4</w:t>
      </w:r>
      <w:r w:rsidR="0037675D" w:rsidRPr="00946728">
        <w:rPr>
          <w:b/>
        </w:rPr>
        <w:t xml:space="preserve"> lit. e</w:t>
      </w:r>
      <w:r w:rsidR="00EE6029" w:rsidRPr="00946728">
        <w:t>) lub dotyczące oceny operacji w r</w:t>
      </w:r>
      <w:r w:rsidR="00480926" w:rsidRPr="00946728">
        <w:t>amach poszczególnych kryteriów</w:t>
      </w:r>
      <w:r w:rsidR="00EE6029" w:rsidRPr="00946728">
        <w:t xml:space="preserve"> </w:t>
      </w:r>
      <w:r w:rsidRPr="00946728">
        <w:t>(</w:t>
      </w:r>
      <w:r w:rsidRPr="00946728">
        <w:rPr>
          <w:b/>
        </w:rPr>
        <w:t>pkt 4</w:t>
      </w:r>
      <w:r w:rsidR="0037675D" w:rsidRPr="00946728">
        <w:rPr>
          <w:b/>
        </w:rPr>
        <w:t xml:space="preserve"> lit. </w:t>
      </w:r>
      <w:r w:rsidR="00480926" w:rsidRPr="00946728">
        <w:rPr>
          <w:b/>
        </w:rPr>
        <w:t>d</w:t>
      </w:r>
      <w:r w:rsidR="00EE6029" w:rsidRPr="00946728">
        <w:t>)</w:t>
      </w:r>
      <w:r w:rsidRPr="00946728">
        <w:t xml:space="preserve">, </w:t>
      </w:r>
      <w:r w:rsidR="00480926" w:rsidRPr="00946728">
        <w:t>lub dotyczące oceny zgodności operacji z LSR (</w:t>
      </w:r>
      <w:r w:rsidR="00480926" w:rsidRPr="00946728">
        <w:rPr>
          <w:b/>
        </w:rPr>
        <w:t>pkt 4 lit. g)</w:t>
      </w:r>
      <w:r w:rsidR="00480926" w:rsidRPr="00946728">
        <w:t>,</w:t>
      </w:r>
      <w:r w:rsidR="005969CA" w:rsidRPr="00946728">
        <w:t xml:space="preserve"> lub ustalonej kwoty wsparcia (</w:t>
      </w:r>
      <w:r w:rsidR="005969CA" w:rsidRPr="00946728">
        <w:rPr>
          <w:b/>
        </w:rPr>
        <w:t>pkt 4 lit. h)</w:t>
      </w:r>
      <w:r w:rsidR="004235DD">
        <w:rPr>
          <w:b/>
        </w:rPr>
        <w:t>.</w:t>
      </w:r>
    </w:p>
    <w:p w14:paraId="3F02F2AE" w14:textId="77777777" w:rsidR="004235DD" w:rsidRPr="004235DD" w:rsidRDefault="004235DD" w:rsidP="00C52695">
      <w:pPr>
        <w:widowControl w:val="0"/>
        <w:suppressAutoHyphens/>
        <w:spacing w:after="120" w:line="23" w:lineRule="atLeast"/>
        <w:jc w:val="both"/>
        <w:rPr>
          <w:strike/>
          <w:color w:val="FF0000"/>
        </w:rPr>
      </w:pPr>
    </w:p>
    <w:p w14:paraId="295F4C8F" w14:textId="1C2FDE2F" w:rsidR="00133DFA" w:rsidRPr="00C52695" w:rsidRDefault="00133DFA" w:rsidP="00133DFA">
      <w:pPr>
        <w:widowControl w:val="0"/>
        <w:numPr>
          <w:ilvl w:val="0"/>
          <w:numId w:val="1"/>
        </w:numPr>
        <w:suppressAutoHyphens/>
        <w:spacing w:after="120" w:line="23" w:lineRule="atLeast"/>
        <w:jc w:val="both"/>
      </w:pPr>
      <w:r w:rsidRPr="00C52695">
        <w:t>Protest, który spełnia wymogi formalne wskazane w pkt. 30, zostaje przekazan</w:t>
      </w:r>
      <w:r w:rsidR="00C34CA1" w:rsidRPr="00C52695">
        <w:t xml:space="preserve">y przez Zarząd pod obrady Rady. </w:t>
      </w:r>
      <w:r w:rsidRPr="00C52695">
        <w:t xml:space="preserve">Przewodniczący Rady zwołuje posiedzenie Rady w terminie 10 dni od dnia otrzymania protestu. </w:t>
      </w:r>
    </w:p>
    <w:p w14:paraId="0FB5447B" w14:textId="77777777" w:rsidR="0007560D" w:rsidRDefault="0007560D" w:rsidP="008C0EEE">
      <w:pPr>
        <w:widowControl w:val="0"/>
        <w:numPr>
          <w:ilvl w:val="0"/>
          <w:numId w:val="1"/>
        </w:numPr>
        <w:suppressAutoHyphens/>
        <w:spacing w:after="120" w:line="23" w:lineRule="atLeast"/>
        <w:jc w:val="both"/>
        <w:rPr>
          <w:color w:val="000000"/>
        </w:rPr>
      </w:pPr>
      <w:r>
        <w:rPr>
          <w:color w:val="000000"/>
        </w:rPr>
        <w:t>Rada rozpatruje protest odnosząc się wyłącznie do zar</w:t>
      </w:r>
      <w:r w:rsidR="00EB380B">
        <w:rPr>
          <w:color w:val="000000"/>
        </w:rPr>
        <w:t>zutów podniesionych w proteście spełniających wymagania określone w art. 54 ust. 2 pkt 4 i 5 ustaw</w:t>
      </w:r>
      <w:r w:rsidR="005B0143">
        <w:rPr>
          <w:color w:val="000000"/>
        </w:rPr>
        <w:t xml:space="preserve">y w zakresie polityki spójności </w:t>
      </w:r>
      <w:r w:rsidR="005B0143" w:rsidRPr="002D2F5C">
        <w:rPr>
          <w:color w:val="000000"/>
        </w:rPr>
        <w:t>oraz art. 22 ust. 4</w:t>
      </w:r>
      <w:r w:rsidR="00A70416" w:rsidRPr="002D2F5C">
        <w:rPr>
          <w:color w:val="000000"/>
        </w:rPr>
        <w:t xml:space="preserve"> </w:t>
      </w:r>
      <w:r w:rsidR="00B54C1E" w:rsidRPr="002D2F5C">
        <w:rPr>
          <w:color w:val="000000"/>
        </w:rPr>
        <w:t xml:space="preserve">ustawy o </w:t>
      </w:r>
      <w:r w:rsidR="00A70416" w:rsidRPr="002D2F5C">
        <w:rPr>
          <w:color w:val="000000"/>
        </w:rPr>
        <w:t>RLKS</w:t>
      </w:r>
    </w:p>
    <w:p w14:paraId="3810D077" w14:textId="77777777" w:rsidR="00EB380B" w:rsidRPr="00590DA7" w:rsidRDefault="00EB380B" w:rsidP="008C0EEE">
      <w:pPr>
        <w:widowControl w:val="0"/>
        <w:numPr>
          <w:ilvl w:val="0"/>
          <w:numId w:val="1"/>
        </w:numPr>
        <w:suppressAutoHyphens/>
        <w:autoSpaceDE w:val="0"/>
        <w:spacing w:after="120" w:line="23" w:lineRule="atLeast"/>
        <w:jc w:val="both"/>
        <w:rPr>
          <w:rFonts w:eastAsia="TimesNewRomanPSMT"/>
          <w:color w:val="000000"/>
        </w:rPr>
      </w:pPr>
      <w:r>
        <w:t>Rada przeprowadza głosowanie dotyczące uwzględniania lub odrzucenia poszczególnych zarzutów zawartych w proteście.</w:t>
      </w:r>
    </w:p>
    <w:p w14:paraId="781A3E64" w14:textId="77777777" w:rsidR="00CD5D9A" w:rsidRPr="00CD5D9A" w:rsidRDefault="00EB380B" w:rsidP="008C0EEE">
      <w:pPr>
        <w:widowControl w:val="0"/>
        <w:numPr>
          <w:ilvl w:val="0"/>
          <w:numId w:val="1"/>
        </w:numPr>
        <w:suppressAutoHyphens/>
        <w:autoSpaceDE w:val="0"/>
        <w:spacing w:after="120" w:line="23" w:lineRule="atLeast"/>
        <w:jc w:val="both"/>
        <w:rPr>
          <w:rFonts w:eastAsia="TimesNewRomanPSMT"/>
          <w:color w:val="000000"/>
        </w:rPr>
      </w:pPr>
      <w:r>
        <w:t xml:space="preserve">W przypadku </w:t>
      </w:r>
      <w:r w:rsidR="00E647B5">
        <w:t xml:space="preserve">rozpatrzenia protestu </w:t>
      </w:r>
      <w:r>
        <w:t>podejmuje uchwałę, w której dokonuje zmiany oceny operacji</w:t>
      </w:r>
      <w:r w:rsidR="00E647B5">
        <w:t xml:space="preserve"> (w przypadku uwzględnienia choćby jednego zarzutu) albo podtrzymuje poprzednią ocenę.</w:t>
      </w:r>
    </w:p>
    <w:p w14:paraId="21D88861" w14:textId="77777777" w:rsidR="00CD5D9A" w:rsidRDefault="00EB380B" w:rsidP="00CD5D9A">
      <w:pPr>
        <w:widowControl w:val="0"/>
        <w:numPr>
          <w:ilvl w:val="0"/>
          <w:numId w:val="29"/>
        </w:numPr>
        <w:suppressAutoHyphens/>
        <w:autoSpaceDE w:val="0"/>
        <w:spacing w:after="120" w:line="23" w:lineRule="atLeast"/>
        <w:jc w:val="both"/>
      </w:pPr>
      <w:r>
        <w:t xml:space="preserve">Wzór takiej uchwały stanowi </w:t>
      </w:r>
      <w:r w:rsidRPr="0037675D">
        <w:rPr>
          <w:b/>
        </w:rPr>
        <w:t>załącznik nr 5 do regulaminu.</w:t>
      </w:r>
    </w:p>
    <w:p w14:paraId="0AF4A312" w14:textId="77777777" w:rsidR="00EB380B" w:rsidRPr="00EB6643" w:rsidRDefault="00CD5D9A" w:rsidP="00CD5D9A">
      <w:pPr>
        <w:widowControl w:val="0"/>
        <w:numPr>
          <w:ilvl w:val="0"/>
          <w:numId w:val="29"/>
        </w:numPr>
        <w:suppressAutoHyphens/>
        <w:autoSpaceDE w:val="0"/>
        <w:spacing w:after="120" w:line="23" w:lineRule="atLeast"/>
        <w:jc w:val="both"/>
        <w:rPr>
          <w:rFonts w:eastAsia="TimesNewRomanPSMT"/>
          <w:color w:val="000000"/>
        </w:rPr>
      </w:pPr>
      <w:r>
        <w:t>Uchwała powinna zostać podjęta w terminie 12 dni od dnia otrzymania protestu.</w:t>
      </w:r>
    </w:p>
    <w:p w14:paraId="662094FF" w14:textId="77777777" w:rsidR="00EB6643" w:rsidRPr="00E647B5" w:rsidRDefault="00EB6643" w:rsidP="00CD5D9A">
      <w:pPr>
        <w:widowControl w:val="0"/>
        <w:numPr>
          <w:ilvl w:val="0"/>
          <w:numId w:val="29"/>
        </w:numPr>
        <w:suppressAutoHyphens/>
        <w:autoSpaceDE w:val="0"/>
        <w:spacing w:after="120" w:line="23" w:lineRule="atLeast"/>
        <w:jc w:val="both"/>
        <w:rPr>
          <w:rFonts w:eastAsia="TimesNewRomanPSMT"/>
          <w:color w:val="000000"/>
        </w:rPr>
      </w:pPr>
      <w:r>
        <w:t>W przypadku uznania przez Radę za zasadne zarzutów odnoszących się do naruszenia procedury, Rada ocenia, jaki był skutek danego naruszenia, to znaczy na ocenę jakich elementów operacji naruszenie miało wpływ i stosownie do tych skutków dokonuje ponownej oceny operacji (np. uznanie, że zgodnie z zarzutem wskazanym w proteście, doszło do niezachowania quorum na etapie oceny zgodności operacji z LSR oznacza konieczność przeprowadzenia przez Radę ponownej oceny zgodności operacji z LSR</w:t>
      </w:r>
      <w:r w:rsidR="008A7257">
        <w:t>,</w:t>
      </w:r>
      <w:r>
        <w:t xml:space="preserve"> a następnie ewentualnie przeprowadzenie dalszej oceny operacji).</w:t>
      </w:r>
    </w:p>
    <w:p w14:paraId="0B00E1F7" w14:textId="77777777" w:rsidR="00E647B5" w:rsidRPr="00CD5D9A" w:rsidRDefault="00E647B5" w:rsidP="00CD5D9A">
      <w:pPr>
        <w:widowControl w:val="0"/>
        <w:numPr>
          <w:ilvl w:val="0"/>
          <w:numId w:val="29"/>
        </w:numPr>
        <w:suppressAutoHyphens/>
        <w:autoSpaceDE w:val="0"/>
        <w:spacing w:after="120" w:line="23" w:lineRule="atLeast"/>
        <w:jc w:val="both"/>
        <w:rPr>
          <w:rFonts w:eastAsia="TimesNewRomanPSMT"/>
          <w:color w:val="000000"/>
        </w:rPr>
      </w:pPr>
      <w:r>
        <w:t>Zasady rozpatrywania protestu</w:t>
      </w:r>
      <w:r w:rsidR="006A729D">
        <w:t xml:space="preserve"> przez Radę</w:t>
      </w:r>
      <w:r>
        <w:t xml:space="preserve"> określa </w:t>
      </w:r>
      <w:r w:rsidR="006A729D">
        <w:t xml:space="preserve">jej </w:t>
      </w:r>
      <w:r>
        <w:t>regulamin.</w:t>
      </w:r>
    </w:p>
    <w:p w14:paraId="3BE986B7" w14:textId="77777777" w:rsidR="00EB380B" w:rsidRPr="00590DA7" w:rsidRDefault="00EB380B" w:rsidP="008C0EEE">
      <w:pPr>
        <w:widowControl w:val="0"/>
        <w:numPr>
          <w:ilvl w:val="0"/>
          <w:numId w:val="1"/>
        </w:numPr>
        <w:suppressAutoHyphens/>
        <w:autoSpaceDE w:val="0"/>
        <w:spacing w:after="120" w:line="23" w:lineRule="atLeast"/>
        <w:jc w:val="both"/>
        <w:rPr>
          <w:rFonts w:eastAsia="TimesNewRomanPSMT"/>
          <w:color w:val="000000"/>
        </w:rPr>
      </w:pPr>
      <w:r>
        <w:t>O wyniku rozpatrzenia protestu Przewodniczący Rady niezwłocznie informuje Biuro.</w:t>
      </w:r>
    </w:p>
    <w:p w14:paraId="08E1E6FC" w14:textId="77777777" w:rsidR="00EB380B" w:rsidRDefault="00EB380B" w:rsidP="008C0EEE">
      <w:pPr>
        <w:widowControl w:val="0"/>
        <w:numPr>
          <w:ilvl w:val="0"/>
          <w:numId w:val="1"/>
        </w:numPr>
        <w:suppressAutoHyphens/>
        <w:autoSpaceDE w:val="0"/>
        <w:spacing w:after="120" w:line="23" w:lineRule="atLeast"/>
        <w:jc w:val="both"/>
        <w:rPr>
          <w:rFonts w:eastAsia="TimesNewRomanPSMT"/>
          <w:color w:val="000000"/>
        </w:rPr>
      </w:pPr>
      <w:r>
        <w:rPr>
          <w:rFonts w:eastAsia="TimesNewRomanPSMT"/>
          <w:color w:val="000000"/>
        </w:rPr>
        <w:t>Biuro przygotowuje projekt pisma do zarządu województwa dotyczącego protestu</w:t>
      </w:r>
      <w:r w:rsidR="006A729D">
        <w:rPr>
          <w:rFonts w:eastAsia="TimesNewRomanPSMT"/>
          <w:color w:val="000000"/>
        </w:rPr>
        <w:t xml:space="preserve"> </w:t>
      </w:r>
      <w:r w:rsidR="00012AC6">
        <w:rPr>
          <w:rFonts w:eastAsia="TimesNewRomanPSMT"/>
          <w:color w:val="000000"/>
        </w:rPr>
        <w:br/>
      </w:r>
      <w:r w:rsidR="006A729D">
        <w:rPr>
          <w:rFonts w:eastAsia="TimesNewRomanPSMT"/>
          <w:color w:val="000000"/>
        </w:rPr>
        <w:t>i przekazuje je</w:t>
      </w:r>
      <w:r w:rsidR="00CD5D9A">
        <w:rPr>
          <w:rFonts w:eastAsia="TimesNewRomanPSMT"/>
          <w:color w:val="000000"/>
        </w:rPr>
        <w:t xml:space="preserve"> Zarządowi do akceptacji i p</w:t>
      </w:r>
      <w:r w:rsidR="00BD7F89">
        <w:rPr>
          <w:rFonts w:eastAsia="TimesNewRomanPSMT"/>
          <w:color w:val="000000"/>
        </w:rPr>
        <w:t>o</w:t>
      </w:r>
      <w:r w:rsidR="00CD5D9A">
        <w:rPr>
          <w:rFonts w:eastAsia="TimesNewRomanPSMT"/>
          <w:color w:val="000000"/>
        </w:rPr>
        <w:t>dpisu.</w:t>
      </w:r>
    </w:p>
    <w:p w14:paraId="5D67167B" w14:textId="0DD3E4A1" w:rsidR="00EB380B" w:rsidRPr="00FF2F2D" w:rsidRDefault="00EB380B" w:rsidP="008C0EEE">
      <w:pPr>
        <w:widowControl w:val="0"/>
        <w:numPr>
          <w:ilvl w:val="0"/>
          <w:numId w:val="27"/>
        </w:numPr>
        <w:suppressAutoHyphens/>
        <w:autoSpaceDE w:val="0"/>
        <w:spacing w:after="120" w:line="23" w:lineRule="atLeast"/>
        <w:jc w:val="both"/>
        <w:rPr>
          <w:rFonts w:eastAsia="TimesNewRomanPSMT"/>
          <w:color w:val="000000"/>
        </w:rPr>
      </w:pPr>
      <w:r>
        <w:rPr>
          <w:rFonts w:eastAsia="TimesNewRomanPSMT"/>
          <w:color w:val="000000"/>
        </w:rPr>
        <w:t xml:space="preserve">W przypadku podjęcia przez Radę uchwały </w:t>
      </w:r>
      <w:r w:rsidR="00CD5D9A" w:rsidRPr="002D2F5C">
        <w:rPr>
          <w:rFonts w:eastAsia="TimesNewRomanPSMT"/>
          <w:b/>
          <w:color w:val="000000"/>
        </w:rPr>
        <w:t>uwzględniającej zarzuty</w:t>
      </w:r>
      <w:r w:rsidR="00CD5D9A">
        <w:rPr>
          <w:rFonts w:eastAsia="TimesNewRomanPSMT"/>
          <w:color w:val="000000"/>
        </w:rPr>
        <w:t xml:space="preserve"> zawarte </w:t>
      </w:r>
      <w:r w:rsidR="00012AC6">
        <w:rPr>
          <w:rFonts w:eastAsia="TimesNewRomanPSMT"/>
          <w:color w:val="000000"/>
        </w:rPr>
        <w:br/>
      </w:r>
      <w:r w:rsidR="00CD5D9A">
        <w:rPr>
          <w:rFonts w:eastAsia="TimesNewRomanPSMT"/>
          <w:color w:val="000000"/>
        </w:rPr>
        <w:t xml:space="preserve">w proteście i </w:t>
      </w:r>
      <w:r>
        <w:rPr>
          <w:rFonts w:eastAsia="TimesNewRomanPSMT"/>
          <w:color w:val="000000"/>
        </w:rPr>
        <w:t>dokonującej zmiany oceny operacji, której dotyczył protest</w:t>
      </w:r>
      <w:r w:rsidR="00E05F0D">
        <w:rPr>
          <w:rFonts w:eastAsia="TimesNewRomanPSMT"/>
          <w:color w:val="000000"/>
        </w:rPr>
        <w:t xml:space="preserve">, w wyniku którego </w:t>
      </w:r>
      <w:r w:rsidR="00E05F0D" w:rsidRPr="002D2F5C">
        <w:rPr>
          <w:rFonts w:eastAsia="TimesNewRomanPSMT"/>
          <w:b/>
          <w:color w:val="000000"/>
        </w:rPr>
        <w:t xml:space="preserve">operacja znalazła się na liście operacji wybranych do dofinansowania </w:t>
      </w:r>
      <w:r w:rsidR="00012AC6">
        <w:rPr>
          <w:rFonts w:eastAsia="TimesNewRomanPSMT"/>
          <w:b/>
          <w:color w:val="000000"/>
        </w:rPr>
        <w:br/>
      </w:r>
      <w:r w:rsidR="00E05F0D" w:rsidRPr="002D2F5C">
        <w:rPr>
          <w:rFonts w:eastAsia="TimesNewRomanPSMT"/>
          <w:b/>
          <w:color w:val="000000"/>
        </w:rPr>
        <w:lastRenderedPageBreak/>
        <w:t>i mieszczących się w limicie</w:t>
      </w:r>
      <w:r>
        <w:rPr>
          <w:rFonts w:eastAsia="TimesNewRomanPSMT"/>
          <w:color w:val="000000"/>
        </w:rPr>
        <w:t xml:space="preserve"> </w:t>
      </w:r>
      <w:r w:rsidR="00E05F0D">
        <w:rPr>
          <w:rFonts w:eastAsia="TimesNewRomanPSMT"/>
          <w:color w:val="000000"/>
        </w:rPr>
        <w:t>środków określonych w ogłoszeniu o naborze</w:t>
      </w:r>
      <w:r>
        <w:rPr>
          <w:rFonts w:eastAsia="TimesNewRomanPSMT"/>
          <w:color w:val="000000"/>
        </w:rPr>
        <w:t>– pismo informujące o zweryfikowanej ocenie operacji,</w:t>
      </w:r>
      <w:r w:rsidR="00E647B5">
        <w:rPr>
          <w:rFonts w:eastAsia="TimesNewRomanPSMT"/>
          <w:color w:val="000000"/>
        </w:rPr>
        <w:t xml:space="preserve"> wskazującą nową liczbę punktów – wzór takiego pisma stanowi </w:t>
      </w:r>
      <w:r w:rsidR="00E647B5" w:rsidRPr="00E647B5">
        <w:rPr>
          <w:rFonts w:eastAsia="TimesNewRomanPSMT"/>
          <w:b/>
          <w:color w:val="000000"/>
        </w:rPr>
        <w:t xml:space="preserve">załącznik </w:t>
      </w:r>
      <w:r w:rsidR="00E647B5" w:rsidRPr="00C52695">
        <w:rPr>
          <w:rFonts w:eastAsia="TimesNewRomanPSMT"/>
          <w:b/>
        </w:rPr>
        <w:t xml:space="preserve">nr </w:t>
      </w:r>
      <w:r w:rsidR="00133DFA" w:rsidRPr="00C52695">
        <w:rPr>
          <w:rFonts w:eastAsia="TimesNewRomanPSMT"/>
          <w:b/>
        </w:rPr>
        <w:t xml:space="preserve">9 </w:t>
      </w:r>
      <w:r w:rsidR="00E647B5" w:rsidRPr="00C52695">
        <w:rPr>
          <w:rFonts w:eastAsia="TimesNewRomanPSMT"/>
          <w:b/>
        </w:rPr>
        <w:t xml:space="preserve">do </w:t>
      </w:r>
      <w:r w:rsidR="00E647B5" w:rsidRPr="00E647B5">
        <w:rPr>
          <w:rFonts w:eastAsia="TimesNewRomanPSMT"/>
          <w:b/>
          <w:color w:val="000000"/>
        </w:rPr>
        <w:t>Procedury.</w:t>
      </w:r>
      <w:r w:rsidR="00855C4F">
        <w:rPr>
          <w:rFonts w:eastAsia="TimesNewRomanPSMT"/>
          <w:b/>
          <w:color w:val="000000"/>
        </w:rPr>
        <w:t xml:space="preserve"> </w:t>
      </w:r>
      <w:r w:rsidR="00855C4F" w:rsidRPr="002D2F5C">
        <w:rPr>
          <w:rFonts w:eastAsia="TimesNewRomanPSMT"/>
          <w:color w:val="000000"/>
        </w:rPr>
        <w:t xml:space="preserve">Kopię pisma </w:t>
      </w:r>
      <w:r w:rsidR="00855C4F" w:rsidRPr="00FF2F2D">
        <w:rPr>
          <w:rFonts w:eastAsia="TimesNewRomanPSMT"/>
          <w:color w:val="000000"/>
        </w:rPr>
        <w:t>przesyła</w:t>
      </w:r>
      <w:r w:rsidR="00855C4F" w:rsidRPr="002D2F5C">
        <w:rPr>
          <w:rFonts w:eastAsia="TimesNewRomanPSMT"/>
          <w:color w:val="000000"/>
        </w:rPr>
        <w:t xml:space="preserve"> się do wnioskodawcy (wnoszącego protest)</w:t>
      </w:r>
      <w:r w:rsidR="006A729D">
        <w:rPr>
          <w:rFonts w:eastAsia="TimesNewRomanPSMT"/>
          <w:color w:val="000000"/>
        </w:rPr>
        <w:t>;</w:t>
      </w:r>
    </w:p>
    <w:p w14:paraId="56D64AB8" w14:textId="58737F6C" w:rsidR="00EB380B" w:rsidRDefault="00CD5D9A" w:rsidP="008C0EEE">
      <w:pPr>
        <w:widowControl w:val="0"/>
        <w:numPr>
          <w:ilvl w:val="0"/>
          <w:numId w:val="27"/>
        </w:numPr>
        <w:suppressAutoHyphens/>
        <w:autoSpaceDE w:val="0"/>
        <w:spacing w:after="120" w:line="23" w:lineRule="atLeast"/>
        <w:jc w:val="both"/>
        <w:rPr>
          <w:rFonts w:eastAsia="TimesNewRomanPSMT"/>
          <w:color w:val="000000"/>
        </w:rPr>
      </w:pPr>
      <w:r>
        <w:rPr>
          <w:rFonts w:eastAsia="TimesNewRomanPSMT"/>
          <w:color w:val="000000"/>
        </w:rPr>
        <w:t xml:space="preserve">W przypadku podjęcia przez Radę uchwały nieuwzgledniającej zarzutów zawartych </w:t>
      </w:r>
      <w:r w:rsidR="00012AC6">
        <w:rPr>
          <w:rFonts w:eastAsia="TimesNewRomanPSMT"/>
          <w:color w:val="000000"/>
        </w:rPr>
        <w:br/>
      </w:r>
      <w:r>
        <w:rPr>
          <w:rFonts w:eastAsia="TimesNewRomanPSMT"/>
          <w:color w:val="000000"/>
        </w:rPr>
        <w:t xml:space="preserve">w proteście </w:t>
      </w:r>
      <w:r w:rsidR="00E05F0D">
        <w:rPr>
          <w:rFonts w:eastAsia="TimesNewRomanPSMT"/>
          <w:color w:val="000000"/>
        </w:rPr>
        <w:t xml:space="preserve">albo uwzględniającej zarzuty, ale nieskutkującej tym, że </w:t>
      </w:r>
      <w:r w:rsidR="00E05F0D" w:rsidRPr="002D2F5C">
        <w:rPr>
          <w:rFonts w:eastAsia="TimesNewRomanPSMT"/>
          <w:color w:val="000000"/>
        </w:rPr>
        <w:t>operacja znalazła się na liście operacji wybranych do dofinansowania i mieszczących się w limicie</w:t>
      </w:r>
      <w:r w:rsidR="00E05F0D">
        <w:rPr>
          <w:rFonts w:eastAsia="TimesNewRomanPSMT"/>
          <w:color w:val="000000"/>
        </w:rPr>
        <w:t xml:space="preserve"> środków określonych w ogłoszeniu o naborze </w:t>
      </w:r>
      <w:r>
        <w:rPr>
          <w:rFonts w:eastAsia="TimesNewRomanPSMT"/>
          <w:color w:val="000000"/>
        </w:rPr>
        <w:t xml:space="preserve">– pismo informujące </w:t>
      </w:r>
      <w:r w:rsidR="008A7257">
        <w:rPr>
          <w:rFonts w:eastAsia="TimesNewRomanPSMT"/>
          <w:color w:val="000000"/>
        </w:rPr>
        <w:br/>
      </w:r>
      <w:r>
        <w:rPr>
          <w:rFonts w:eastAsia="TimesNewRomanPSMT"/>
          <w:color w:val="000000"/>
        </w:rPr>
        <w:t>o przeanalizowaniu przez Radę protestu i podtrzymanie dotychczaso</w:t>
      </w:r>
      <w:r w:rsidR="00E647B5">
        <w:rPr>
          <w:rFonts w:eastAsia="TimesNewRomanPSMT"/>
          <w:color w:val="000000"/>
        </w:rPr>
        <w:t xml:space="preserve">wego rozstrzygnięcia </w:t>
      </w:r>
      <w:r w:rsidR="00E05F0D">
        <w:rPr>
          <w:rFonts w:eastAsia="TimesNewRomanPSMT"/>
          <w:color w:val="000000"/>
        </w:rPr>
        <w:t xml:space="preserve">lub zmianie nieskutkującej wybraniem operacji do dofinansowania </w:t>
      </w:r>
      <w:r w:rsidR="00012AC6">
        <w:rPr>
          <w:rFonts w:eastAsia="TimesNewRomanPSMT"/>
          <w:color w:val="000000"/>
        </w:rPr>
        <w:br/>
      </w:r>
      <w:r w:rsidR="00E05F0D">
        <w:rPr>
          <w:rFonts w:eastAsia="TimesNewRomanPSMT"/>
          <w:color w:val="000000"/>
        </w:rPr>
        <w:t>w ramach limitu środków określonego w ogłoszeniu</w:t>
      </w:r>
      <w:r w:rsidR="00E647B5">
        <w:rPr>
          <w:rFonts w:eastAsia="TimesNewRomanPSMT"/>
          <w:color w:val="000000"/>
        </w:rPr>
        <w:t xml:space="preserve">– zgodnie z wzorem stanowiącym </w:t>
      </w:r>
      <w:r w:rsidR="00E647B5" w:rsidRPr="00E647B5">
        <w:rPr>
          <w:rFonts w:eastAsia="TimesNewRomanPSMT"/>
          <w:b/>
          <w:color w:val="000000"/>
        </w:rPr>
        <w:t xml:space="preserve">załącznik </w:t>
      </w:r>
      <w:r w:rsidR="00E647B5" w:rsidRPr="00C52695">
        <w:rPr>
          <w:rFonts w:eastAsia="TimesNewRomanPSMT"/>
          <w:b/>
        </w:rPr>
        <w:t xml:space="preserve">nr </w:t>
      </w:r>
      <w:r w:rsidR="00133DFA" w:rsidRPr="00C52695">
        <w:rPr>
          <w:rFonts w:eastAsia="TimesNewRomanPSMT"/>
          <w:b/>
        </w:rPr>
        <w:t xml:space="preserve">7 </w:t>
      </w:r>
      <w:r w:rsidR="00E647B5" w:rsidRPr="00C52695">
        <w:rPr>
          <w:rFonts w:eastAsia="TimesNewRomanPSMT"/>
          <w:b/>
        </w:rPr>
        <w:t>do Procedury</w:t>
      </w:r>
      <w:r w:rsidR="00E647B5" w:rsidRPr="00C52695">
        <w:rPr>
          <w:rFonts w:eastAsia="TimesNewRomanPSMT"/>
        </w:rPr>
        <w:t>.</w:t>
      </w:r>
      <w:r w:rsidR="00E05F0D" w:rsidRPr="00C52695">
        <w:rPr>
          <w:rFonts w:eastAsia="TimesNewRomanPSMT"/>
        </w:rPr>
        <w:t xml:space="preserve"> Kopie pisma przesyła się wn</w:t>
      </w:r>
      <w:r w:rsidR="00133DFA" w:rsidRPr="00C52695">
        <w:rPr>
          <w:rFonts w:eastAsia="TimesNewRomanPSMT"/>
        </w:rPr>
        <w:t xml:space="preserve">ioskodawcy (wnoszącemu protest) wraz z pismem informującym o przekazaniu </w:t>
      </w:r>
      <w:r w:rsidR="00D35A43" w:rsidRPr="00C52695">
        <w:rPr>
          <w:rFonts w:eastAsia="TimesNewRomanPSMT"/>
        </w:rPr>
        <w:t>protestu</w:t>
      </w:r>
      <w:r w:rsidR="00133DFA" w:rsidRPr="00C52695">
        <w:rPr>
          <w:rFonts w:eastAsia="TimesNewRomanPSMT"/>
        </w:rPr>
        <w:t xml:space="preserve"> do Zarządu Województwa</w:t>
      </w:r>
      <w:r w:rsidR="00C34CA1" w:rsidRPr="00C52695">
        <w:rPr>
          <w:rFonts w:eastAsia="TimesNewRomanPSMT"/>
        </w:rPr>
        <w:t>, który</w:t>
      </w:r>
      <w:r w:rsidR="00133DFA" w:rsidRPr="00C52695">
        <w:rPr>
          <w:rFonts w:eastAsia="TimesNewRomanPSMT"/>
        </w:rPr>
        <w:t xml:space="preserve"> stanowi </w:t>
      </w:r>
      <w:r w:rsidR="00133DFA" w:rsidRPr="00C52695">
        <w:rPr>
          <w:rFonts w:eastAsia="TimesNewRomanPSMT"/>
          <w:b/>
        </w:rPr>
        <w:t>załącznik nr 8 do Procedury.</w:t>
      </w:r>
    </w:p>
    <w:p w14:paraId="75FD4D1B" w14:textId="37DE5772" w:rsidR="00CD5D9A" w:rsidRDefault="00CD5D9A" w:rsidP="00BD7F89">
      <w:pPr>
        <w:widowControl w:val="0"/>
        <w:numPr>
          <w:ilvl w:val="0"/>
          <w:numId w:val="1"/>
        </w:numPr>
        <w:suppressAutoHyphens/>
        <w:autoSpaceDE w:val="0"/>
        <w:spacing w:after="120" w:line="23" w:lineRule="atLeast"/>
        <w:jc w:val="both"/>
        <w:rPr>
          <w:rFonts w:eastAsia="TimesNewRomanPSMT"/>
          <w:color w:val="000000"/>
        </w:rPr>
      </w:pPr>
      <w:r>
        <w:rPr>
          <w:rFonts w:eastAsia="TimesNewRomanPSMT"/>
          <w:color w:val="000000"/>
        </w:rPr>
        <w:t>Zaakceptowan</w:t>
      </w:r>
      <w:r w:rsidR="007B10E7">
        <w:rPr>
          <w:rFonts w:eastAsia="TimesNewRomanPSMT"/>
          <w:color w:val="000000"/>
        </w:rPr>
        <w:t>e i podpisane przez Zarząd pisma, o których</w:t>
      </w:r>
      <w:r w:rsidR="00E647B5">
        <w:rPr>
          <w:rFonts w:eastAsia="TimesNewRomanPSMT"/>
          <w:color w:val="000000"/>
        </w:rPr>
        <w:t xml:space="preserve"> </w:t>
      </w:r>
      <w:r w:rsidR="00E647B5" w:rsidRPr="00C52695">
        <w:rPr>
          <w:rFonts w:eastAsia="TimesNewRomanPSMT"/>
        </w:rPr>
        <w:t xml:space="preserve">mowa </w:t>
      </w:r>
      <w:r w:rsidR="00E647B5" w:rsidRPr="00C52695">
        <w:rPr>
          <w:rFonts w:eastAsia="TimesNewRomanPSMT"/>
          <w:b/>
        </w:rPr>
        <w:t xml:space="preserve">w pkt </w:t>
      </w:r>
      <w:r w:rsidR="00133DFA" w:rsidRPr="00C52695">
        <w:rPr>
          <w:rFonts w:eastAsia="TimesNewRomanPSMT"/>
          <w:b/>
        </w:rPr>
        <w:t xml:space="preserve">36 </w:t>
      </w:r>
      <w:r w:rsidR="00FF2F2D" w:rsidRPr="00C52695">
        <w:rPr>
          <w:rFonts w:eastAsia="TimesNewRomanPSMT"/>
          <w:b/>
        </w:rPr>
        <w:t>Procedury</w:t>
      </w:r>
      <w:r w:rsidR="006A729D">
        <w:rPr>
          <w:rFonts w:eastAsia="TimesNewRomanPSMT"/>
          <w:b/>
          <w:color w:val="000000"/>
        </w:rPr>
        <w:t>,</w:t>
      </w:r>
      <w:r w:rsidR="00FF2F2D">
        <w:rPr>
          <w:rFonts w:eastAsia="TimesNewRomanPSMT"/>
          <w:color w:val="000000"/>
        </w:rPr>
        <w:t xml:space="preserve"> przekazywane</w:t>
      </w:r>
      <w:r w:rsidR="007B10E7">
        <w:rPr>
          <w:rFonts w:eastAsia="TimesNewRomanPSMT"/>
          <w:color w:val="000000"/>
        </w:rPr>
        <w:t xml:space="preserve"> są</w:t>
      </w:r>
      <w:r>
        <w:rPr>
          <w:rFonts w:eastAsia="TimesNewRomanPSMT"/>
          <w:color w:val="000000"/>
        </w:rPr>
        <w:t xml:space="preserve"> do Biura, któ</w:t>
      </w:r>
      <w:r w:rsidR="00BD7F89">
        <w:rPr>
          <w:rFonts w:eastAsia="TimesNewRomanPSMT"/>
          <w:color w:val="000000"/>
        </w:rPr>
        <w:t>r</w:t>
      </w:r>
      <w:r>
        <w:rPr>
          <w:rFonts w:eastAsia="TimesNewRomanPSMT"/>
          <w:color w:val="000000"/>
        </w:rPr>
        <w:t xml:space="preserve">e </w:t>
      </w:r>
      <w:r w:rsidR="00BD7F89">
        <w:rPr>
          <w:rFonts w:eastAsia="TimesNewRomanPSMT"/>
          <w:color w:val="000000"/>
        </w:rPr>
        <w:t>wysyła je</w:t>
      </w:r>
      <w:r w:rsidR="006A729D">
        <w:rPr>
          <w:rFonts w:eastAsia="TimesNewRomanPSMT"/>
          <w:color w:val="000000"/>
        </w:rPr>
        <w:t xml:space="preserve"> do zarządu województwa</w:t>
      </w:r>
      <w:r>
        <w:rPr>
          <w:rFonts w:eastAsia="TimesNewRomanPSMT"/>
          <w:color w:val="000000"/>
        </w:rPr>
        <w:t xml:space="preserve"> wraz </w:t>
      </w:r>
      <w:r w:rsidR="00133DFA">
        <w:rPr>
          <w:rFonts w:eastAsia="TimesNewRomanPSMT"/>
          <w:color w:val="FF0000"/>
        </w:rPr>
        <w:br/>
      </w:r>
      <w:r>
        <w:rPr>
          <w:rFonts w:eastAsia="TimesNewRomanPSMT"/>
          <w:color w:val="000000"/>
        </w:rPr>
        <w:t>z wszystkimi dokumentami dotyczącymi złożenia wniosku i wniesienia protestu.</w:t>
      </w:r>
    </w:p>
    <w:p w14:paraId="4C98ADAC" w14:textId="77777777" w:rsidR="002A0725" w:rsidRDefault="005A5A06" w:rsidP="002A0725">
      <w:pPr>
        <w:widowControl w:val="0"/>
        <w:numPr>
          <w:ilvl w:val="0"/>
          <w:numId w:val="30"/>
        </w:numPr>
        <w:suppressAutoHyphens/>
        <w:autoSpaceDE w:val="0"/>
        <w:spacing w:after="120" w:line="23" w:lineRule="atLeast"/>
        <w:jc w:val="both"/>
        <w:rPr>
          <w:rFonts w:eastAsia="TimesNewRomanPSMT"/>
          <w:color w:val="000000"/>
        </w:rPr>
      </w:pPr>
      <w:r>
        <w:rPr>
          <w:rFonts w:eastAsia="TimesNewRomanPSMT"/>
          <w:color w:val="000000"/>
        </w:rPr>
        <w:t xml:space="preserve">Przekazanie </w:t>
      </w:r>
      <w:r w:rsidR="00BD7F89">
        <w:rPr>
          <w:rFonts w:eastAsia="TimesNewRomanPSMT"/>
          <w:color w:val="000000"/>
        </w:rPr>
        <w:t xml:space="preserve">pisma </w:t>
      </w:r>
      <w:r w:rsidR="007B10E7">
        <w:rPr>
          <w:rFonts w:eastAsia="TimesNewRomanPSMT"/>
          <w:color w:val="000000"/>
        </w:rPr>
        <w:t xml:space="preserve">do zarządu województwa </w:t>
      </w:r>
      <w:r w:rsidR="00BD7F89">
        <w:rPr>
          <w:rFonts w:eastAsia="TimesNewRomanPSMT"/>
          <w:color w:val="000000"/>
        </w:rPr>
        <w:t>musi mieć miejsce najpóźniej w terminie 14 dni od dnia wniesienia protestu.</w:t>
      </w:r>
    </w:p>
    <w:p w14:paraId="7DAD3C8E" w14:textId="6D98FE96" w:rsidR="002A0725" w:rsidRPr="00C52695" w:rsidRDefault="002A0725" w:rsidP="00C52695">
      <w:pPr>
        <w:pStyle w:val="Akapitzlist"/>
        <w:widowControl w:val="0"/>
        <w:numPr>
          <w:ilvl w:val="0"/>
          <w:numId w:val="50"/>
        </w:numPr>
        <w:suppressAutoHyphens/>
        <w:autoSpaceDE w:val="0"/>
        <w:spacing w:after="120" w:line="23" w:lineRule="atLeast"/>
        <w:ind w:left="426" w:hanging="426"/>
        <w:jc w:val="both"/>
        <w:rPr>
          <w:rFonts w:eastAsia="TimesNewRomanPSMT"/>
        </w:rPr>
      </w:pPr>
      <w:r w:rsidRPr="00C52695">
        <w:rPr>
          <w:rFonts w:eastAsia="TimesNewRomanPSMT"/>
        </w:rPr>
        <w:t>Wnioskodawca może wycofać protest do czasu zakończenia rozpatrywania protestu przez Zarząd województwa, poprzez złożenie pisemnego oświadczenia o wycofaniu protestu. Oświadczenie winno zawierać: dane wnioskodawcy i instytucji do której składane jest oświadczenie (RLGD), nr i nazwę projektu, uzasadnienie wycofania protestu oraz własnoręczny podpis wnioskodawcy/ osób uprawnionych do reprezentowania wnioskodawcy.</w:t>
      </w:r>
    </w:p>
    <w:p w14:paraId="0CA49F34" w14:textId="22B37C79" w:rsidR="002A0725" w:rsidRPr="00C52695" w:rsidRDefault="002A0725" w:rsidP="00C52695">
      <w:pPr>
        <w:pStyle w:val="Akapitzlist"/>
        <w:widowControl w:val="0"/>
        <w:numPr>
          <w:ilvl w:val="0"/>
          <w:numId w:val="50"/>
        </w:numPr>
        <w:suppressAutoHyphens/>
        <w:autoSpaceDE w:val="0"/>
        <w:spacing w:after="120" w:line="23" w:lineRule="atLeast"/>
        <w:ind w:left="426" w:hanging="426"/>
        <w:jc w:val="both"/>
        <w:rPr>
          <w:rFonts w:eastAsia="TimesNewRomanPSMT"/>
        </w:rPr>
      </w:pPr>
      <w:r w:rsidRPr="00C52695">
        <w:rPr>
          <w:rFonts w:eastAsia="TimesNewRomanPSMT"/>
        </w:rPr>
        <w:t xml:space="preserve">W takim przypadku Biuro niezwłocznie informuje o tym fakcie Zarząd </w:t>
      </w:r>
      <w:r w:rsidR="00C52695">
        <w:rPr>
          <w:rFonts w:eastAsia="TimesNewRomanPSMT"/>
        </w:rPr>
        <w:br/>
      </w:r>
      <w:bookmarkStart w:id="2" w:name="_GoBack"/>
      <w:bookmarkEnd w:id="2"/>
      <w:r w:rsidRPr="00C52695">
        <w:rPr>
          <w:rFonts w:eastAsia="TimesNewRomanPSMT"/>
        </w:rPr>
        <w:t>i Przewodniczącego Rady. Rada pozostawia protest bez rozpatrzenia, informując o tym wnioskodawcę w formie pisemnej. Informacja ta wraz z kopią oświadczenia Wnioskodawcy o wycofaniu protestu jest przekazywana do Zarządu Województwa.</w:t>
      </w:r>
    </w:p>
    <w:p w14:paraId="7E5E4C55" w14:textId="509AF7B9" w:rsidR="002A0725" w:rsidRPr="00C52695" w:rsidRDefault="002A0725" w:rsidP="00C52695">
      <w:pPr>
        <w:pStyle w:val="Akapitzlist"/>
        <w:widowControl w:val="0"/>
        <w:numPr>
          <w:ilvl w:val="0"/>
          <w:numId w:val="50"/>
        </w:numPr>
        <w:suppressAutoHyphens/>
        <w:autoSpaceDE w:val="0"/>
        <w:spacing w:after="120" w:line="23" w:lineRule="atLeast"/>
        <w:ind w:left="426" w:hanging="426"/>
        <w:jc w:val="both"/>
        <w:rPr>
          <w:rFonts w:eastAsia="TimesNewRomanPSMT"/>
        </w:rPr>
      </w:pPr>
      <w:r w:rsidRPr="00C52695">
        <w:rPr>
          <w:rFonts w:eastAsia="TimesNewRomanPSMT"/>
        </w:rPr>
        <w:t>W przypadku wycofania protestu przez Wnioskodawcę, jego ponowne wniesienie jest niedopuszczalne, zaś wnioskodawca nie może wnieść skargi do sądu administracyjnego.</w:t>
      </w:r>
    </w:p>
    <w:p w14:paraId="1098D7A7" w14:textId="77777777" w:rsidR="001A068E" w:rsidRDefault="001A068E" w:rsidP="007B10E7">
      <w:pPr>
        <w:widowControl w:val="0"/>
        <w:suppressAutoHyphens/>
        <w:autoSpaceDE w:val="0"/>
        <w:spacing w:after="120" w:line="23" w:lineRule="atLeast"/>
        <w:jc w:val="both"/>
        <w:rPr>
          <w:rFonts w:eastAsia="TimesNewRomanPSMT"/>
          <w:color w:val="000000"/>
        </w:rPr>
      </w:pPr>
    </w:p>
    <w:p w14:paraId="5295C8A1" w14:textId="77777777" w:rsidR="007B10E7" w:rsidRDefault="007B10E7" w:rsidP="007B10E7">
      <w:pPr>
        <w:widowControl w:val="0"/>
        <w:suppressAutoHyphens/>
        <w:spacing w:after="120" w:line="23" w:lineRule="atLeast"/>
        <w:jc w:val="center"/>
        <w:rPr>
          <w:b/>
          <w:color w:val="000000"/>
        </w:rPr>
      </w:pPr>
      <w:r>
        <w:rPr>
          <w:b/>
          <w:color w:val="000000"/>
        </w:rPr>
        <w:t xml:space="preserve">PONOWNA OCENA OPERACJI W WYNIKU ROZSTRZYGNIĘCIA </w:t>
      </w:r>
      <w:r>
        <w:rPr>
          <w:b/>
          <w:color w:val="000000"/>
        </w:rPr>
        <w:br/>
        <w:t>ZARZĄDU WOJEWÓDZTWA</w:t>
      </w:r>
    </w:p>
    <w:p w14:paraId="573EB3B6" w14:textId="77777777" w:rsidR="007B10E7" w:rsidRDefault="007B10E7" w:rsidP="007B10E7">
      <w:pPr>
        <w:widowControl w:val="0"/>
        <w:suppressAutoHyphens/>
        <w:spacing w:after="120" w:line="23" w:lineRule="atLeast"/>
        <w:jc w:val="center"/>
        <w:rPr>
          <w:b/>
          <w:color w:val="000000"/>
        </w:rPr>
      </w:pPr>
      <w:r>
        <w:rPr>
          <w:b/>
          <w:color w:val="000000"/>
        </w:rPr>
        <w:t>– ART. 58</w:t>
      </w:r>
      <w:r w:rsidRPr="007B10E7">
        <w:rPr>
          <w:b/>
          <w:color w:val="000000"/>
        </w:rPr>
        <w:t xml:space="preserve"> UST. 2</w:t>
      </w:r>
      <w:r>
        <w:rPr>
          <w:b/>
          <w:color w:val="000000"/>
        </w:rPr>
        <w:t xml:space="preserve"> - 4</w:t>
      </w:r>
      <w:r w:rsidRPr="007B10E7">
        <w:rPr>
          <w:b/>
          <w:color w:val="000000"/>
        </w:rPr>
        <w:t xml:space="preserve"> </w:t>
      </w:r>
      <w:r>
        <w:rPr>
          <w:b/>
        </w:rPr>
        <w:t>USTAWY</w:t>
      </w:r>
      <w:r w:rsidRPr="007B10E7">
        <w:rPr>
          <w:b/>
        </w:rPr>
        <w:t xml:space="preserve"> W ZAKRESIE POLITYKI SPÓJNOŚCI</w:t>
      </w:r>
    </w:p>
    <w:p w14:paraId="1B812430" w14:textId="77777777" w:rsidR="007B10E7" w:rsidRPr="007B10E7" w:rsidRDefault="007B10E7" w:rsidP="007B10E7">
      <w:pPr>
        <w:widowControl w:val="0"/>
        <w:suppressAutoHyphens/>
        <w:spacing w:after="120" w:line="23" w:lineRule="atLeast"/>
        <w:jc w:val="center"/>
        <w:rPr>
          <w:b/>
          <w:color w:val="000000"/>
        </w:rPr>
      </w:pPr>
    </w:p>
    <w:p w14:paraId="4455FB76" w14:textId="77777777" w:rsidR="00BD7F89" w:rsidRPr="00BD7F89" w:rsidRDefault="00CD5D9A" w:rsidP="002A0725">
      <w:pPr>
        <w:widowControl w:val="0"/>
        <w:numPr>
          <w:ilvl w:val="0"/>
          <w:numId w:val="51"/>
        </w:numPr>
        <w:suppressAutoHyphens/>
        <w:spacing w:after="120" w:line="23" w:lineRule="atLeast"/>
        <w:jc w:val="both"/>
        <w:rPr>
          <w:color w:val="000000"/>
        </w:rPr>
      </w:pPr>
      <w:r>
        <w:rPr>
          <w:rFonts w:eastAsia="TimesNewRomanPSMT"/>
          <w:color w:val="000000"/>
        </w:rPr>
        <w:t xml:space="preserve">W </w:t>
      </w:r>
      <w:r w:rsidR="00FF2F2D">
        <w:rPr>
          <w:rFonts w:eastAsia="TimesNewRomanPSMT"/>
          <w:color w:val="000000"/>
        </w:rPr>
        <w:t>przypadku, gdy</w:t>
      </w:r>
      <w:r>
        <w:rPr>
          <w:rFonts w:eastAsia="TimesNewRomanPSMT"/>
          <w:color w:val="000000"/>
        </w:rPr>
        <w:t xml:space="preserve"> w wyniku rozpatrzenia protestu przez </w:t>
      </w:r>
      <w:r w:rsidR="00BD7F89">
        <w:rPr>
          <w:rFonts w:eastAsia="TimesNewRomanPSMT"/>
          <w:color w:val="000000"/>
        </w:rPr>
        <w:t xml:space="preserve">zarząd województwa (art. </w:t>
      </w:r>
      <w:r w:rsidR="00F70500">
        <w:rPr>
          <w:rFonts w:eastAsia="TimesNewRomanPSMT"/>
          <w:color w:val="000000"/>
        </w:rPr>
        <w:t>58 ust. 2 pkt 2</w:t>
      </w:r>
      <w:r w:rsidR="00BD7F89" w:rsidRPr="00BD7F89">
        <w:rPr>
          <w:color w:val="000000"/>
        </w:rPr>
        <w:t xml:space="preserve"> </w:t>
      </w:r>
      <w:r w:rsidR="00BD7F89">
        <w:rPr>
          <w:color w:val="000000"/>
        </w:rPr>
        <w:t>ustawy w zakresie polityki spójności</w:t>
      </w:r>
      <w:r w:rsidR="006A729D">
        <w:rPr>
          <w:color w:val="000000"/>
        </w:rPr>
        <w:t>)</w:t>
      </w:r>
      <w:r w:rsidR="00BD7F89">
        <w:rPr>
          <w:color w:val="000000"/>
        </w:rPr>
        <w:t xml:space="preserve"> </w:t>
      </w:r>
      <w:r w:rsidR="00BD7F89" w:rsidRPr="00BD7F89">
        <w:rPr>
          <w:rFonts w:eastAsia="TimesNewRomanPSMT"/>
          <w:color w:val="000000"/>
        </w:rPr>
        <w:t>protest zostanie uwzględniony</w:t>
      </w:r>
      <w:r w:rsidR="008A7257">
        <w:rPr>
          <w:rFonts w:eastAsia="TimesNewRomanPSMT"/>
          <w:color w:val="000000"/>
        </w:rPr>
        <w:t>,</w:t>
      </w:r>
      <w:r w:rsidR="00BD7F89" w:rsidRPr="00BD7F89">
        <w:rPr>
          <w:rFonts w:eastAsia="TimesNewRomanPSMT"/>
          <w:color w:val="000000"/>
        </w:rPr>
        <w:t xml:space="preserve"> a sprawa skierowa</w:t>
      </w:r>
      <w:r w:rsidR="006A729D">
        <w:rPr>
          <w:rFonts w:eastAsia="TimesNewRomanPSMT"/>
          <w:color w:val="000000"/>
        </w:rPr>
        <w:t>na do ponownej oceny przez LGD,:</w:t>
      </w:r>
    </w:p>
    <w:p w14:paraId="319CB649" w14:textId="77777777" w:rsidR="00BD7F89" w:rsidRDefault="00BD7F89" w:rsidP="00BD7F89">
      <w:pPr>
        <w:widowControl w:val="0"/>
        <w:numPr>
          <w:ilvl w:val="0"/>
          <w:numId w:val="30"/>
        </w:numPr>
        <w:suppressAutoHyphens/>
        <w:spacing w:after="120" w:line="23" w:lineRule="atLeast"/>
        <w:jc w:val="both"/>
        <w:rPr>
          <w:color w:val="000000"/>
        </w:rPr>
      </w:pPr>
      <w:r>
        <w:rPr>
          <w:rFonts w:eastAsia="TimesNewRomanPSMT"/>
          <w:color w:val="000000"/>
        </w:rPr>
        <w:t>Zarząd informuje o tym fakcie Przewodniczącego, który zwołuje</w:t>
      </w:r>
      <w:r w:rsidRPr="00BD7F89">
        <w:rPr>
          <w:rFonts w:eastAsia="TimesNewRomanPSMT"/>
          <w:color w:val="000000"/>
        </w:rPr>
        <w:t xml:space="preserve"> posiedzenie </w:t>
      </w:r>
      <w:r>
        <w:rPr>
          <w:rFonts w:eastAsia="TimesNewRomanPSMT"/>
          <w:color w:val="000000"/>
        </w:rPr>
        <w:t xml:space="preserve">Rady </w:t>
      </w:r>
      <w:r w:rsidR="00012AC6">
        <w:rPr>
          <w:rFonts w:eastAsia="TimesNewRomanPSMT"/>
          <w:color w:val="000000"/>
        </w:rPr>
        <w:br/>
      </w:r>
      <w:r>
        <w:rPr>
          <w:rFonts w:eastAsia="TimesNewRomanPSMT"/>
          <w:color w:val="000000"/>
        </w:rPr>
        <w:t xml:space="preserve">w celu dokonania </w:t>
      </w:r>
      <w:r w:rsidR="006A729D">
        <w:rPr>
          <w:rFonts w:eastAsia="TimesNewRomanPSMT"/>
          <w:color w:val="000000"/>
        </w:rPr>
        <w:t xml:space="preserve">ponownej </w:t>
      </w:r>
      <w:r>
        <w:rPr>
          <w:rFonts w:eastAsia="TimesNewRomanPSMT"/>
          <w:color w:val="000000"/>
        </w:rPr>
        <w:t>oceny operacji.</w:t>
      </w:r>
    </w:p>
    <w:p w14:paraId="6409CEE2" w14:textId="77777777" w:rsidR="00BD7F89" w:rsidRPr="00BD7F89" w:rsidRDefault="006A729D" w:rsidP="00BD7F89">
      <w:pPr>
        <w:widowControl w:val="0"/>
        <w:numPr>
          <w:ilvl w:val="0"/>
          <w:numId w:val="30"/>
        </w:numPr>
        <w:suppressAutoHyphens/>
        <w:autoSpaceDE w:val="0"/>
        <w:spacing w:after="120" w:line="23" w:lineRule="atLeast"/>
        <w:jc w:val="both"/>
        <w:rPr>
          <w:rFonts w:eastAsia="TimesNewRomanPSMT"/>
          <w:color w:val="000000"/>
        </w:rPr>
      </w:pPr>
      <w:r>
        <w:rPr>
          <w:color w:val="000000"/>
        </w:rPr>
        <w:t>Ponowna o</w:t>
      </w:r>
      <w:r w:rsidR="00BD7F89" w:rsidRPr="00BD7F89">
        <w:rPr>
          <w:color w:val="000000"/>
        </w:rPr>
        <w:t>cena operacji w wyniku uwzględnienia przez zarząd województwa protestu odbywa</w:t>
      </w:r>
      <w:r>
        <w:rPr>
          <w:color w:val="000000"/>
        </w:rPr>
        <w:t xml:space="preserve"> się według tej samej procedury</w:t>
      </w:r>
      <w:r w:rsidR="00BD7F89" w:rsidRPr="00BD7F89">
        <w:rPr>
          <w:color w:val="000000"/>
        </w:rPr>
        <w:t xml:space="preserve"> co ocena operacji </w:t>
      </w:r>
      <w:r w:rsidR="00BD7F89">
        <w:rPr>
          <w:rFonts w:eastAsia="TimesNewRomanPSMT"/>
          <w:color w:val="000000"/>
        </w:rPr>
        <w:t>w wyniku złożenia wniosku w ramach naboru wniosków.</w:t>
      </w:r>
    </w:p>
    <w:p w14:paraId="67528F10" w14:textId="77777777" w:rsidR="00BD7F89" w:rsidRDefault="00BD7F89" w:rsidP="002A0725">
      <w:pPr>
        <w:widowControl w:val="0"/>
        <w:numPr>
          <w:ilvl w:val="0"/>
          <w:numId w:val="51"/>
        </w:numPr>
        <w:suppressAutoHyphens/>
        <w:autoSpaceDE w:val="0"/>
        <w:spacing w:after="120" w:line="23" w:lineRule="atLeast"/>
        <w:jc w:val="both"/>
        <w:rPr>
          <w:rFonts w:eastAsia="TimesNewRomanPSMT"/>
          <w:color w:val="000000"/>
        </w:rPr>
      </w:pPr>
      <w:r>
        <w:rPr>
          <w:rFonts w:eastAsia="TimesNewRomanPSMT"/>
          <w:color w:val="000000"/>
        </w:rPr>
        <w:lastRenderedPageBreak/>
        <w:t xml:space="preserve">Po dokonaniu ponownej oceny operacji, Przewodniczący Rady kieruje ją do Biura wraz </w:t>
      </w:r>
      <w:r w:rsidR="00012AC6">
        <w:rPr>
          <w:rFonts w:eastAsia="TimesNewRomanPSMT"/>
          <w:color w:val="000000"/>
        </w:rPr>
        <w:br/>
      </w:r>
      <w:r>
        <w:rPr>
          <w:rFonts w:eastAsia="TimesNewRomanPSMT"/>
          <w:color w:val="000000"/>
        </w:rPr>
        <w:t>z wszystkimi dokumentami potwierdzającymi dokonanie ponownej oceny operacji.</w:t>
      </w:r>
    </w:p>
    <w:p w14:paraId="65474648" w14:textId="77777777" w:rsidR="007B10E7" w:rsidRDefault="00BD7F89" w:rsidP="002A0725">
      <w:pPr>
        <w:widowControl w:val="0"/>
        <w:numPr>
          <w:ilvl w:val="0"/>
          <w:numId w:val="51"/>
        </w:numPr>
        <w:suppressAutoHyphens/>
        <w:autoSpaceDE w:val="0"/>
        <w:spacing w:after="120" w:line="23" w:lineRule="atLeast"/>
        <w:jc w:val="both"/>
        <w:rPr>
          <w:rFonts w:eastAsia="TimesNewRomanPSMT"/>
          <w:color w:val="000000"/>
        </w:rPr>
      </w:pPr>
      <w:r>
        <w:rPr>
          <w:rFonts w:eastAsia="TimesNewRomanPSMT"/>
          <w:color w:val="000000"/>
        </w:rPr>
        <w:t>Biuro przygotowuje projekt</w:t>
      </w:r>
      <w:r w:rsidR="00BA674B">
        <w:rPr>
          <w:rFonts w:eastAsia="TimesNewRomanPSMT"/>
          <w:color w:val="000000"/>
        </w:rPr>
        <w:t>y pism</w:t>
      </w:r>
      <w:r w:rsidR="007B10E7">
        <w:rPr>
          <w:rFonts w:eastAsia="TimesNewRomanPSMT"/>
          <w:color w:val="000000"/>
        </w:rPr>
        <w:t>:</w:t>
      </w:r>
    </w:p>
    <w:p w14:paraId="7A602074" w14:textId="77777777" w:rsidR="00BA674B" w:rsidRDefault="006A729D" w:rsidP="00F904CF">
      <w:pPr>
        <w:widowControl w:val="0"/>
        <w:numPr>
          <w:ilvl w:val="0"/>
          <w:numId w:val="33"/>
        </w:numPr>
        <w:suppressAutoHyphens/>
        <w:autoSpaceDE w:val="0"/>
        <w:spacing w:after="120" w:line="23" w:lineRule="atLeast"/>
        <w:jc w:val="both"/>
        <w:rPr>
          <w:rFonts w:eastAsia="TimesNewRomanPSMT"/>
          <w:color w:val="000000"/>
        </w:rPr>
      </w:pPr>
      <w:r>
        <w:rPr>
          <w:rFonts w:eastAsia="TimesNewRomanPSMT"/>
          <w:color w:val="000000"/>
        </w:rPr>
        <w:t xml:space="preserve"> do zarządu województwa,</w:t>
      </w:r>
    </w:p>
    <w:p w14:paraId="54C9FC59" w14:textId="77777777" w:rsidR="007B10E7" w:rsidRDefault="006A729D" w:rsidP="00F904CF">
      <w:pPr>
        <w:widowControl w:val="0"/>
        <w:numPr>
          <w:ilvl w:val="0"/>
          <w:numId w:val="33"/>
        </w:numPr>
        <w:suppressAutoHyphens/>
        <w:autoSpaceDE w:val="0"/>
        <w:spacing w:after="120" w:line="23" w:lineRule="atLeast"/>
        <w:jc w:val="both"/>
        <w:rPr>
          <w:rFonts w:eastAsia="TimesNewRomanPSMT"/>
          <w:color w:val="000000"/>
        </w:rPr>
      </w:pPr>
      <w:r>
        <w:rPr>
          <w:rFonts w:eastAsia="TimesNewRomanPSMT"/>
          <w:color w:val="000000"/>
        </w:rPr>
        <w:t>do wnioskodawcy,</w:t>
      </w:r>
    </w:p>
    <w:p w14:paraId="63E2C60F" w14:textId="77777777" w:rsidR="00BA674B" w:rsidRDefault="006A729D" w:rsidP="00BA674B">
      <w:pPr>
        <w:widowControl w:val="0"/>
        <w:suppressAutoHyphens/>
        <w:autoSpaceDE w:val="0"/>
        <w:spacing w:after="120" w:line="23" w:lineRule="atLeast"/>
        <w:ind w:left="360"/>
        <w:jc w:val="both"/>
        <w:rPr>
          <w:rFonts w:eastAsia="TimesNewRomanPSMT"/>
          <w:color w:val="000000"/>
        </w:rPr>
      </w:pPr>
      <w:r>
        <w:rPr>
          <w:rFonts w:eastAsia="TimesNewRomanPSMT"/>
          <w:color w:val="000000"/>
        </w:rPr>
        <w:t>- informujące o wyniku ponownej</w:t>
      </w:r>
      <w:r w:rsidR="00BA674B">
        <w:rPr>
          <w:rFonts w:eastAsia="TimesNewRomanPSMT"/>
          <w:color w:val="000000"/>
        </w:rPr>
        <w:t xml:space="preserve"> oceny operacji.</w:t>
      </w:r>
    </w:p>
    <w:p w14:paraId="0DD52497" w14:textId="2F6512FC" w:rsidR="00E05F0D" w:rsidRDefault="00E05F0D" w:rsidP="002D2F5C">
      <w:pPr>
        <w:widowControl w:val="0"/>
        <w:numPr>
          <w:ilvl w:val="0"/>
          <w:numId w:val="39"/>
        </w:numPr>
        <w:suppressAutoHyphens/>
        <w:autoSpaceDE w:val="0"/>
        <w:spacing w:after="120" w:line="23" w:lineRule="atLeast"/>
        <w:jc w:val="both"/>
        <w:rPr>
          <w:rFonts w:eastAsia="TimesNewRomanPSMT"/>
          <w:color w:val="000000"/>
        </w:rPr>
      </w:pPr>
      <w:r>
        <w:rPr>
          <w:rFonts w:eastAsia="TimesNewRomanPSMT"/>
          <w:color w:val="000000"/>
        </w:rPr>
        <w:t xml:space="preserve">Pisma te opracowane są na wzorze pism informujących zarząd województwa </w:t>
      </w:r>
      <w:r w:rsidR="00012AC6">
        <w:rPr>
          <w:rFonts w:eastAsia="TimesNewRomanPSMT"/>
          <w:color w:val="000000"/>
        </w:rPr>
        <w:br/>
      </w:r>
      <w:r>
        <w:rPr>
          <w:rFonts w:eastAsia="TimesNewRomanPSMT"/>
          <w:color w:val="000000"/>
        </w:rPr>
        <w:t xml:space="preserve">i wnioskodawcę o ocenie wniosku w ramach przeprowadzonego naboru (odpowiednio </w:t>
      </w:r>
      <w:r w:rsidRPr="002D2F5C">
        <w:rPr>
          <w:rFonts w:eastAsia="TimesNewRomanPSMT"/>
          <w:b/>
          <w:color w:val="000000"/>
        </w:rPr>
        <w:t xml:space="preserve">załączniki </w:t>
      </w:r>
      <w:r w:rsidRPr="00C52695">
        <w:rPr>
          <w:rFonts w:eastAsia="TimesNewRomanPSMT"/>
          <w:b/>
        </w:rPr>
        <w:t xml:space="preserve">nr </w:t>
      </w:r>
      <w:r w:rsidR="00133DFA" w:rsidRPr="00C52695">
        <w:rPr>
          <w:rFonts w:eastAsia="TimesNewRomanPSMT"/>
          <w:b/>
        </w:rPr>
        <w:t>11</w:t>
      </w:r>
      <w:r w:rsidRPr="00C52695">
        <w:rPr>
          <w:rFonts w:eastAsia="TimesNewRomanPSMT"/>
          <w:b/>
        </w:rPr>
        <w:t xml:space="preserve"> i </w:t>
      </w:r>
      <w:r w:rsidR="00133DFA" w:rsidRPr="00C52695">
        <w:rPr>
          <w:rFonts w:eastAsia="TimesNewRomanPSMT"/>
          <w:b/>
        </w:rPr>
        <w:t xml:space="preserve">12 </w:t>
      </w:r>
      <w:r w:rsidRPr="00C52695">
        <w:rPr>
          <w:rFonts w:eastAsia="TimesNewRomanPSMT"/>
          <w:b/>
        </w:rPr>
        <w:t>do Procedury</w:t>
      </w:r>
      <w:r>
        <w:rPr>
          <w:rFonts w:eastAsia="TimesNewRomanPSMT"/>
          <w:color w:val="000000"/>
        </w:rPr>
        <w:t>).</w:t>
      </w:r>
    </w:p>
    <w:p w14:paraId="44E960FD" w14:textId="143535E2" w:rsidR="00BA674B" w:rsidRPr="00C52695" w:rsidRDefault="00BA674B" w:rsidP="002A0725">
      <w:pPr>
        <w:widowControl w:val="0"/>
        <w:numPr>
          <w:ilvl w:val="0"/>
          <w:numId w:val="51"/>
        </w:numPr>
        <w:suppressAutoHyphens/>
        <w:autoSpaceDE w:val="0"/>
        <w:spacing w:after="120" w:line="23" w:lineRule="atLeast"/>
        <w:jc w:val="both"/>
        <w:rPr>
          <w:rFonts w:eastAsia="TimesNewRomanPSMT"/>
        </w:rPr>
      </w:pPr>
      <w:r>
        <w:rPr>
          <w:rFonts w:eastAsia="TimesNewRomanPSMT"/>
          <w:color w:val="000000"/>
        </w:rPr>
        <w:t>Przygotowane</w:t>
      </w:r>
      <w:r w:rsidR="00BD7F89">
        <w:rPr>
          <w:rFonts w:eastAsia="TimesNewRomanPSMT"/>
          <w:color w:val="000000"/>
        </w:rPr>
        <w:t xml:space="preserve"> przez Biuro projekt</w:t>
      </w:r>
      <w:r>
        <w:rPr>
          <w:rFonts w:eastAsia="TimesNewRomanPSMT"/>
          <w:color w:val="000000"/>
        </w:rPr>
        <w:t xml:space="preserve">y pism, o których mowa </w:t>
      </w:r>
      <w:r w:rsidRPr="00C52695">
        <w:rPr>
          <w:rFonts w:eastAsia="TimesNewRomanPSMT"/>
        </w:rPr>
        <w:t xml:space="preserve">w </w:t>
      </w:r>
      <w:r w:rsidRPr="00C52695">
        <w:rPr>
          <w:rFonts w:eastAsia="TimesNewRomanPSMT"/>
          <w:b/>
        </w:rPr>
        <w:t xml:space="preserve">pkt </w:t>
      </w:r>
      <w:r w:rsidR="002A0725" w:rsidRPr="00C52695">
        <w:rPr>
          <w:rFonts w:eastAsia="TimesNewRomanPSMT"/>
          <w:b/>
        </w:rPr>
        <w:t>43</w:t>
      </w:r>
      <w:r w:rsidR="000F3EDB" w:rsidRPr="00C52695">
        <w:rPr>
          <w:rFonts w:eastAsia="TimesNewRomanPSMT"/>
          <w:b/>
        </w:rPr>
        <w:t xml:space="preserve"> </w:t>
      </w:r>
      <w:r w:rsidRPr="00C52695">
        <w:rPr>
          <w:rFonts w:eastAsia="TimesNewRomanPSMT"/>
          <w:b/>
        </w:rPr>
        <w:t>Procedury</w:t>
      </w:r>
      <w:r w:rsidR="006A729D" w:rsidRPr="00C52695">
        <w:rPr>
          <w:rFonts w:eastAsia="TimesNewRomanPSMT"/>
          <w:b/>
        </w:rPr>
        <w:t>,</w:t>
      </w:r>
      <w:r w:rsidR="00BD7F89" w:rsidRPr="00C52695">
        <w:rPr>
          <w:rFonts w:eastAsia="TimesNewRomanPSMT"/>
        </w:rPr>
        <w:t xml:space="preserve"> </w:t>
      </w:r>
      <w:r w:rsidR="00FF2F2D" w:rsidRPr="00C52695">
        <w:rPr>
          <w:rFonts w:eastAsia="TimesNewRomanPSMT"/>
        </w:rPr>
        <w:t>Biuro przekazuje</w:t>
      </w:r>
      <w:r w:rsidR="00BD7F89" w:rsidRPr="00C52695">
        <w:rPr>
          <w:rFonts w:eastAsia="TimesNewRomanPSMT"/>
        </w:rPr>
        <w:t xml:space="preserve"> do Zarządu w celu uzyskania akceptacji i podpisu.</w:t>
      </w:r>
    </w:p>
    <w:p w14:paraId="483AA339" w14:textId="3D77D471" w:rsidR="00D778C8" w:rsidRPr="00C52695" w:rsidRDefault="00BA674B" w:rsidP="002A0725">
      <w:pPr>
        <w:widowControl w:val="0"/>
        <w:numPr>
          <w:ilvl w:val="0"/>
          <w:numId w:val="51"/>
        </w:numPr>
        <w:suppressAutoHyphens/>
        <w:autoSpaceDE w:val="0"/>
        <w:spacing w:after="120" w:line="23" w:lineRule="atLeast"/>
        <w:jc w:val="both"/>
        <w:rPr>
          <w:rFonts w:eastAsia="TimesNewRomanPSMT"/>
        </w:rPr>
      </w:pPr>
      <w:r w:rsidRPr="00C52695">
        <w:rPr>
          <w:rFonts w:eastAsia="TimesNewRomanPSMT"/>
        </w:rPr>
        <w:t xml:space="preserve">Zaakceptowane i podpisane </w:t>
      </w:r>
      <w:r w:rsidR="00FF2F2D" w:rsidRPr="00C52695">
        <w:rPr>
          <w:rFonts w:eastAsia="TimesNewRomanPSMT"/>
        </w:rPr>
        <w:t>pisma, o których</w:t>
      </w:r>
      <w:r w:rsidRPr="00C52695">
        <w:rPr>
          <w:rFonts w:eastAsia="TimesNewRomanPSMT"/>
        </w:rPr>
        <w:t xml:space="preserve"> mowa w </w:t>
      </w:r>
      <w:r w:rsidRPr="00C52695">
        <w:rPr>
          <w:rFonts w:eastAsia="TimesNewRomanPSMT"/>
          <w:b/>
        </w:rPr>
        <w:t>pkt</w:t>
      </w:r>
      <w:r w:rsidR="002A0725" w:rsidRPr="00C52695">
        <w:rPr>
          <w:rFonts w:eastAsia="TimesNewRomanPSMT"/>
          <w:b/>
        </w:rPr>
        <w:t xml:space="preserve"> 43</w:t>
      </w:r>
      <w:r w:rsidRPr="00C52695">
        <w:rPr>
          <w:rFonts w:eastAsia="TimesNewRomanPSMT"/>
          <w:b/>
        </w:rPr>
        <w:t xml:space="preserve"> Procedury</w:t>
      </w:r>
      <w:r w:rsidR="00EB7CC6" w:rsidRPr="00C52695">
        <w:rPr>
          <w:rFonts w:eastAsia="TimesNewRomanPSMT"/>
        </w:rPr>
        <w:t xml:space="preserve"> Zarząd przekazuje</w:t>
      </w:r>
      <w:r w:rsidR="007B10E7" w:rsidRPr="00C52695">
        <w:rPr>
          <w:rFonts w:eastAsia="TimesNewRomanPSMT"/>
        </w:rPr>
        <w:t xml:space="preserve"> do Biura, które wysyła je </w:t>
      </w:r>
      <w:r w:rsidRPr="00C52695">
        <w:rPr>
          <w:rFonts w:eastAsia="TimesNewRomanPSMT"/>
        </w:rPr>
        <w:t>do adresatów.</w:t>
      </w:r>
      <w:bookmarkEnd w:id="0"/>
      <w:bookmarkEnd w:id="1"/>
    </w:p>
    <w:sectPr w:rsidR="00D778C8" w:rsidRPr="00C52695">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4B7797" w15:done="0"/>
  <w15:commentEx w15:paraId="6237B219" w15:done="0"/>
  <w15:commentEx w15:paraId="0DB845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082BA" w14:textId="77777777" w:rsidR="0094102C" w:rsidRDefault="0094102C">
      <w:r>
        <w:separator/>
      </w:r>
    </w:p>
  </w:endnote>
  <w:endnote w:type="continuationSeparator" w:id="0">
    <w:p w14:paraId="5591FE50" w14:textId="77777777" w:rsidR="0094102C" w:rsidRDefault="00941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MS Mincho"/>
    <w:charset w:val="EE"/>
    <w:family w:val="roman"/>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1ECDA" w14:textId="77777777" w:rsidR="009536A1" w:rsidRDefault="00903BCD">
    <w:pPr>
      <w:pStyle w:val="Stopka"/>
      <w:jc w:val="right"/>
    </w:pPr>
    <w:r>
      <w:fldChar w:fldCharType="begin"/>
    </w:r>
    <w:r>
      <w:instrText xml:space="preserve"> PAGE   \* MERGEFORMAT </w:instrText>
    </w:r>
    <w:r>
      <w:fldChar w:fldCharType="separate"/>
    </w:r>
    <w:r w:rsidR="00C52695">
      <w:rPr>
        <w:noProof/>
      </w:rPr>
      <w:t>1</w:t>
    </w:r>
    <w:r>
      <w:rPr>
        <w:noProof/>
      </w:rPr>
      <w:fldChar w:fldCharType="end"/>
    </w:r>
  </w:p>
  <w:p w14:paraId="66482190" w14:textId="77777777" w:rsidR="009536A1" w:rsidRDefault="009536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6FFC5" w14:textId="77777777" w:rsidR="0094102C" w:rsidRDefault="0094102C">
      <w:r>
        <w:separator/>
      </w:r>
    </w:p>
  </w:footnote>
  <w:footnote w:type="continuationSeparator" w:id="0">
    <w:p w14:paraId="3660F8FE" w14:textId="77777777" w:rsidR="0094102C" w:rsidRDefault="009410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multilevel"/>
    <w:tmpl w:val="00000009"/>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A"/>
    <w:multiLevelType w:val="multilevel"/>
    <w:tmpl w:val="0000000A"/>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6"/>
    <w:multiLevelType w:val="multilevel"/>
    <w:tmpl w:val="00000016"/>
    <w:name w:val="WW8Num7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7"/>
    <w:multiLevelType w:val="multilevel"/>
    <w:tmpl w:val="00000017"/>
    <w:name w:val="WW8Num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CA7604"/>
    <w:multiLevelType w:val="hybridMultilevel"/>
    <w:tmpl w:val="0C5A3336"/>
    <w:lvl w:ilvl="0" w:tplc="D14AA8D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01C757CB"/>
    <w:multiLevelType w:val="hybridMultilevel"/>
    <w:tmpl w:val="88521972"/>
    <w:lvl w:ilvl="0" w:tplc="A510CCC6">
      <w:start w:val="1"/>
      <w:numFmt w:val="decimal"/>
      <w:lvlText w:val="%1)"/>
      <w:lvlJc w:val="left"/>
      <w:pPr>
        <w:ind w:left="1440" w:hanging="360"/>
      </w:pPr>
      <w:rPr>
        <w:rFonts w:hint="default"/>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76D1C38"/>
    <w:multiLevelType w:val="hybridMultilevel"/>
    <w:tmpl w:val="92101D3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085E2E83"/>
    <w:multiLevelType w:val="hybridMultilevel"/>
    <w:tmpl w:val="6D42FB06"/>
    <w:lvl w:ilvl="0" w:tplc="69205E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8D756EB"/>
    <w:multiLevelType w:val="hybridMultilevel"/>
    <w:tmpl w:val="82EE54A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nsid w:val="0F753C46"/>
    <w:multiLevelType w:val="hybridMultilevel"/>
    <w:tmpl w:val="21D67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96084A"/>
    <w:multiLevelType w:val="hybridMultilevel"/>
    <w:tmpl w:val="E13C4786"/>
    <w:lvl w:ilvl="0" w:tplc="7ED2B8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FF23527"/>
    <w:multiLevelType w:val="hybridMultilevel"/>
    <w:tmpl w:val="255C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0562C4E"/>
    <w:multiLevelType w:val="hybridMultilevel"/>
    <w:tmpl w:val="0F96626A"/>
    <w:lvl w:ilvl="0" w:tplc="DCB6D67C">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358120E"/>
    <w:multiLevelType w:val="hybridMultilevel"/>
    <w:tmpl w:val="9976ECB0"/>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nsid w:val="25BA15F7"/>
    <w:multiLevelType w:val="hybridMultilevel"/>
    <w:tmpl w:val="370C3B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661B4B"/>
    <w:multiLevelType w:val="hybridMultilevel"/>
    <w:tmpl w:val="FD2E6B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132CB9"/>
    <w:multiLevelType w:val="hybridMultilevel"/>
    <w:tmpl w:val="CF98A2BE"/>
    <w:lvl w:ilvl="0" w:tplc="FE3A9A94">
      <w:start w:val="3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561B82"/>
    <w:multiLevelType w:val="hybridMultilevel"/>
    <w:tmpl w:val="9C82C1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335C013D"/>
    <w:multiLevelType w:val="hybridMultilevel"/>
    <w:tmpl w:val="E13C4786"/>
    <w:lvl w:ilvl="0" w:tplc="7ED2B8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7336308"/>
    <w:multiLevelType w:val="hybridMultilevel"/>
    <w:tmpl w:val="68C6ED0E"/>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nsid w:val="3A5225B4"/>
    <w:multiLevelType w:val="hybridMultilevel"/>
    <w:tmpl w:val="68C6ED0E"/>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nsid w:val="3AB01FDE"/>
    <w:multiLevelType w:val="hybridMultilevel"/>
    <w:tmpl w:val="50786978"/>
    <w:lvl w:ilvl="0" w:tplc="8AD6D51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FF086A"/>
    <w:multiLevelType w:val="hybridMultilevel"/>
    <w:tmpl w:val="E13C4786"/>
    <w:lvl w:ilvl="0" w:tplc="7ED2B8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B351487"/>
    <w:multiLevelType w:val="hybridMultilevel"/>
    <w:tmpl w:val="501A5A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nsid w:val="430E37C7"/>
    <w:multiLevelType w:val="hybridMultilevel"/>
    <w:tmpl w:val="13725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6D477D3"/>
    <w:multiLevelType w:val="hybridMultilevel"/>
    <w:tmpl w:val="5770DC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4784582C"/>
    <w:multiLevelType w:val="hybridMultilevel"/>
    <w:tmpl w:val="F15E4866"/>
    <w:lvl w:ilvl="0" w:tplc="D756A21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nsid w:val="47D454CE"/>
    <w:multiLevelType w:val="hybridMultilevel"/>
    <w:tmpl w:val="63120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83B43E2"/>
    <w:multiLevelType w:val="hybridMultilevel"/>
    <w:tmpl w:val="200A61D4"/>
    <w:lvl w:ilvl="0" w:tplc="773E102A">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86B0325"/>
    <w:multiLevelType w:val="hybridMultilevel"/>
    <w:tmpl w:val="E1BCA7B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4A277066"/>
    <w:multiLevelType w:val="hybridMultilevel"/>
    <w:tmpl w:val="7408B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BB764FF"/>
    <w:multiLevelType w:val="hybridMultilevel"/>
    <w:tmpl w:val="98685B2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3">
    <w:nsid w:val="4C5766CC"/>
    <w:multiLevelType w:val="hybridMultilevel"/>
    <w:tmpl w:val="C9208D7E"/>
    <w:lvl w:ilvl="0" w:tplc="F0E2933A">
      <w:start w:val="4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6F10B5"/>
    <w:multiLevelType w:val="hybridMultilevel"/>
    <w:tmpl w:val="2FAC3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CA764EE"/>
    <w:multiLevelType w:val="hybridMultilevel"/>
    <w:tmpl w:val="8064EC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EF72C2D"/>
    <w:multiLevelType w:val="hybridMultilevel"/>
    <w:tmpl w:val="E13C4786"/>
    <w:lvl w:ilvl="0" w:tplc="7ED2B8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0935CE6"/>
    <w:multiLevelType w:val="hybridMultilevel"/>
    <w:tmpl w:val="E1BCA7B2"/>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nsid w:val="50E52ED7"/>
    <w:multiLevelType w:val="hybridMultilevel"/>
    <w:tmpl w:val="B1744782"/>
    <w:lvl w:ilvl="0" w:tplc="A568FF9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DF200F"/>
    <w:multiLevelType w:val="hybridMultilevel"/>
    <w:tmpl w:val="BC441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7256066"/>
    <w:multiLevelType w:val="hybridMultilevel"/>
    <w:tmpl w:val="0F1C12B0"/>
    <w:lvl w:ilvl="0" w:tplc="E85A72D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592115C9"/>
    <w:multiLevelType w:val="hybridMultilevel"/>
    <w:tmpl w:val="F05C8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A496F72"/>
    <w:multiLevelType w:val="hybridMultilevel"/>
    <w:tmpl w:val="3D9E50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5B8953D2"/>
    <w:multiLevelType w:val="hybridMultilevel"/>
    <w:tmpl w:val="82FA43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7643F7"/>
    <w:multiLevelType w:val="hybridMultilevel"/>
    <w:tmpl w:val="B864750C"/>
    <w:lvl w:ilvl="0" w:tplc="04150011">
      <w:start w:val="1"/>
      <w:numFmt w:val="decimal"/>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5">
    <w:nsid w:val="5D8B5F7F"/>
    <w:multiLevelType w:val="hybridMultilevel"/>
    <w:tmpl w:val="42D672FC"/>
    <w:lvl w:ilvl="0" w:tplc="11E276AE">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EE4A4C"/>
    <w:multiLevelType w:val="hybridMultilevel"/>
    <w:tmpl w:val="D174C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6C84C87"/>
    <w:multiLevelType w:val="hybridMultilevel"/>
    <w:tmpl w:val="2B6E8C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nsid w:val="68E27490"/>
    <w:multiLevelType w:val="hybridMultilevel"/>
    <w:tmpl w:val="E13C4786"/>
    <w:lvl w:ilvl="0" w:tplc="7ED2B8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690359F7"/>
    <w:multiLevelType w:val="hybridMultilevel"/>
    <w:tmpl w:val="92B254BA"/>
    <w:lvl w:ilvl="0" w:tplc="FBA81F3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E91B04"/>
    <w:multiLevelType w:val="hybridMultilevel"/>
    <w:tmpl w:val="53A4452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75C600F2"/>
    <w:multiLevelType w:val="hybridMultilevel"/>
    <w:tmpl w:val="5C4E98C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2">
    <w:nsid w:val="78983ACC"/>
    <w:multiLevelType w:val="hybridMultilevel"/>
    <w:tmpl w:val="EA4CEF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9574DFE"/>
    <w:multiLevelType w:val="hybridMultilevel"/>
    <w:tmpl w:val="A48C14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ED20D4B"/>
    <w:multiLevelType w:val="hybridMultilevel"/>
    <w:tmpl w:val="C84A4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51"/>
  </w:num>
  <w:num w:numId="4">
    <w:abstractNumId w:val="7"/>
  </w:num>
  <w:num w:numId="5">
    <w:abstractNumId w:val="42"/>
  </w:num>
  <w:num w:numId="6">
    <w:abstractNumId w:val="24"/>
  </w:num>
  <w:num w:numId="7">
    <w:abstractNumId w:val="37"/>
  </w:num>
  <w:num w:numId="8">
    <w:abstractNumId w:val="30"/>
  </w:num>
  <w:num w:numId="9">
    <w:abstractNumId w:val="44"/>
  </w:num>
  <w:num w:numId="10">
    <w:abstractNumId w:val="39"/>
  </w:num>
  <w:num w:numId="11">
    <w:abstractNumId w:val="13"/>
  </w:num>
  <w:num w:numId="12">
    <w:abstractNumId w:val="22"/>
  </w:num>
  <w:num w:numId="13">
    <w:abstractNumId w:val="23"/>
  </w:num>
  <w:num w:numId="14">
    <w:abstractNumId w:val="54"/>
  </w:num>
  <w:num w:numId="15">
    <w:abstractNumId w:val="19"/>
  </w:num>
  <w:num w:numId="16">
    <w:abstractNumId w:val="36"/>
  </w:num>
  <w:num w:numId="17">
    <w:abstractNumId w:val="12"/>
  </w:num>
  <w:num w:numId="18">
    <w:abstractNumId w:val="48"/>
  </w:num>
  <w:num w:numId="19">
    <w:abstractNumId w:val="38"/>
  </w:num>
  <w:num w:numId="20">
    <w:abstractNumId w:val="11"/>
  </w:num>
  <w:num w:numId="21">
    <w:abstractNumId w:val="14"/>
  </w:num>
  <w:num w:numId="22">
    <w:abstractNumId w:val="6"/>
  </w:num>
  <w:num w:numId="23">
    <w:abstractNumId w:val="27"/>
  </w:num>
  <w:num w:numId="24">
    <w:abstractNumId w:val="15"/>
  </w:num>
  <w:num w:numId="25">
    <w:abstractNumId w:val="18"/>
  </w:num>
  <w:num w:numId="26">
    <w:abstractNumId w:val="49"/>
  </w:num>
  <w:num w:numId="27">
    <w:abstractNumId w:val="16"/>
  </w:num>
  <w:num w:numId="28">
    <w:abstractNumId w:val="9"/>
  </w:num>
  <w:num w:numId="29">
    <w:abstractNumId w:val="41"/>
  </w:num>
  <w:num w:numId="30">
    <w:abstractNumId w:val="10"/>
  </w:num>
  <w:num w:numId="31">
    <w:abstractNumId w:val="26"/>
  </w:num>
  <w:num w:numId="32">
    <w:abstractNumId w:val="29"/>
  </w:num>
  <w:num w:numId="33">
    <w:abstractNumId w:val="53"/>
  </w:num>
  <w:num w:numId="34">
    <w:abstractNumId w:val="47"/>
  </w:num>
  <w:num w:numId="35">
    <w:abstractNumId w:val="25"/>
  </w:num>
  <w:num w:numId="36">
    <w:abstractNumId w:val="35"/>
  </w:num>
  <w:num w:numId="37">
    <w:abstractNumId w:val="20"/>
  </w:num>
  <w:num w:numId="38">
    <w:abstractNumId w:val="34"/>
  </w:num>
  <w:num w:numId="39">
    <w:abstractNumId w:val="31"/>
  </w:num>
  <w:num w:numId="40">
    <w:abstractNumId w:val="5"/>
  </w:num>
  <w:num w:numId="41">
    <w:abstractNumId w:val="40"/>
  </w:num>
  <w:num w:numId="42">
    <w:abstractNumId w:val="32"/>
  </w:num>
  <w:num w:numId="43">
    <w:abstractNumId w:val="8"/>
  </w:num>
  <w:num w:numId="44">
    <w:abstractNumId w:val="43"/>
  </w:num>
  <w:num w:numId="45">
    <w:abstractNumId w:val="52"/>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50"/>
  </w:num>
  <w:num w:numId="49">
    <w:abstractNumId w:val="46"/>
  </w:num>
  <w:num w:numId="50">
    <w:abstractNumId w:val="17"/>
  </w:num>
  <w:num w:numId="51">
    <w:abstractNumId w:val="3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BD9"/>
    <w:rsid w:val="00012AC6"/>
    <w:rsid w:val="00021CB5"/>
    <w:rsid w:val="00026FE2"/>
    <w:rsid w:val="0004453E"/>
    <w:rsid w:val="000741B3"/>
    <w:rsid w:val="0007560D"/>
    <w:rsid w:val="00087BC4"/>
    <w:rsid w:val="00093C61"/>
    <w:rsid w:val="00095F59"/>
    <w:rsid w:val="000A20B6"/>
    <w:rsid w:val="000C46BF"/>
    <w:rsid w:val="000C5335"/>
    <w:rsid w:val="000C75BE"/>
    <w:rsid w:val="000F3278"/>
    <w:rsid w:val="000F3EDB"/>
    <w:rsid w:val="00105AF1"/>
    <w:rsid w:val="0011693F"/>
    <w:rsid w:val="0012316A"/>
    <w:rsid w:val="00133DFA"/>
    <w:rsid w:val="00134215"/>
    <w:rsid w:val="00135DB2"/>
    <w:rsid w:val="00141774"/>
    <w:rsid w:val="001529D8"/>
    <w:rsid w:val="0015428A"/>
    <w:rsid w:val="0016295F"/>
    <w:rsid w:val="0017207F"/>
    <w:rsid w:val="001934B0"/>
    <w:rsid w:val="0019394F"/>
    <w:rsid w:val="001A068E"/>
    <w:rsid w:val="001A237B"/>
    <w:rsid w:val="001A2510"/>
    <w:rsid w:val="001B31C4"/>
    <w:rsid w:val="001D2799"/>
    <w:rsid w:val="001D414B"/>
    <w:rsid w:val="001F552F"/>
    <w:rsid w:val="001F6E16"/>
    <w:rsid w:val="001F7B0E"/>
    <w:rsid w:val="0022220C"/>
    <w:rsid w:val="002234F4"/>
    <w:rsid w:val="00223987"/>
    <w:rsid w:val="00223BA5"/>
    <w:rsid w:val="00254415"/>
    <w:rsid w:val="00273A50"/>
    <w:rsid w:val="002816BA"/>
    <w:rsid w:val="002951C8"/>
    <w:rsid w:val="00295BD9"/>
    <w:rsid w:val="002A0725"/>
    <w:rsid w:val="002B5430"/>
    <w:rsid w:val="002B64E3"/>
    <w:rsid w:val="002C1845"/>
    <w:rsid w:val="002D2F5C"/>
    <w:rsid w:val="002D6EF7"/>
    <w:rsid w:val="002E0DD7"/>
    <w:rsid w:val="002F1503"/>
    <w:rsid w:val="002F33D8"/>
    <w:rsid w:val="002F3C5F"/>
    <w:rsid w:val="00304695"/>
    <w:rsid w:val="0030737A"/>
    <w:rsid w:val="0032360A"/>
    <w:rsid w:val="00324D78"/>
    <w:rsid w:val="003401AC"/>
    <w:rsid w:val="00344B72"/>
    <w:rsid w:val="00354ECB"/>
    <w:rsid w:val="00362920"/>
    <w:rsid w:val="003708F6"/>
    <w:rsid w:val="00372B99"/>
    <w:rsid w:val="0037675D"/>
    <w:rsid w:val="00386BFA"/>
    <w:rsid w:val="0039012F"/>
    <w:rsid w:val="00394700"/>
    <w:rsid w:val="003C5C38"/>
    <w:rsid w:val="003D1AA5"/>
    <w:rsid w:val="003D3792"/>
    <w:rsid w:val="003D6FB7"/>
    <w:rsid w:val="003F0193"/>
    <w:rsid w:val="00400F1E"/>
    <w:rsid w:val="00406AD4"/>
    <w:rsid w:val="00407C64"/>
    <w:rsid w:val="004235DD"/>
    <w:rsid w:val="00425085"/>
    <w:rsid w:val="004372F7"/>
    <w:rsid w:val="00445172"/>
    <w:rsid w:val="00452B4A"/>
    <w:rsid w:val="00467E67"/>
    <w:rsid w:val="00477F40"/>
    <w:rsid w:val="00480926"/>
    <w:rsid w:val="004849D7"/>
    <w:rsid w:val="004963F6"/>
    <w:rsid w:val="0049676B"/>
    <w:rsid w:val="004A58A3"/>
    <w:rsid w:val="004C460D"/>
    <w:rsid w:val="004E4051"/>
    <w:rsid w:val="004E6DF0"/>
    <w:rsid w:val="00525E42"/>
    <w:rsid w:val="005344AD"/>
    <w:rsid w:val="0053651E"/>
    <w:rsid w:val="00541D71"/>
    <w:rsid w:val="005540CD"/>
    <w:rsid w:val="0058539A"/>
    <w:rsid w:val="00587BC6"/>
    <w:rsid w:val="005907B7"/>
    <w:rsid w:val="00591FDE"/>
    <w:rsid w:val="0059486A"/>
    <w:rsid w:val="005969CA"/>
    <w:rsid w:val="005A5A06"/>
    <w:rsid w:val="005A632D"/>
    <w:rsid w:val="005B0143"/>
    <w:rsid w:val="005E5290"/>
    <w:rsid w:val="005E5652"/>
    <w:rsid w:val="005F0B59"/>
    <w:rsid w:val="005F0EFC"/>
    <w:rsid w:val="005F7698"/>
    <w:rsid w:val="00613713"/>
    <w:rsid w:val="00626745"/>
    <w:rsid w:val="00650B46"/>
    <w:rsid w:val="00662247"/>
    <w:rsid w:val="006627BC"/>
    <w:rsid w:val="006763C9"/>
    <w:rsid w:val="00687648"/>
    <w:rsid w:val="00687B02"/>
    <w:rsid w:val="006901F6"/>
    <w:rsid w:val="00690D12"/>
    <w:rsid w:val="00693047"/>
    <w:rsid w:val="006A14E3"/>
    <w:rsid w:val="006A2676"/>
    <w:rsid w:val="006A729D"/>
    <w:rsid w:val="006B47A6"/>
    <w:rsid w:val="006C1188"/>
    <w:rsid w:val="006D2EE2"/>
    <w:rsid w:val="006D58D6"/>
    <w:rsid w:val="006D77B0"/>
    <w:rsid w:val="006E2E0B"/>
    <w:rsid w:val="006E3D22"/>
    <w:rsid w:val="006F5D0C"/>
    <w:rsid w:val="00701874"/>
    <w:rsid w:val="0070349D"/>
    <w:rsid w:val="00705652"/>
    <w:rsid w:val="007120AD"/>
    <w:rsid w:val="00712522"/>
    <w:rsid w:val="00715F63"/>
    <w:rsid w:val="00731C10"/>
    <w:rsid w:val="00732315"/>
    <w:rsid w:val="00744191"/>
    <w:rsid w:val="00755E73"/>
    <w:rsid w:val="007635A3"/>
    <w:rsid w:val="00764F82"/>
    <w:rsid w:val="007675B2"/>
    <w:rsid w:val="007B10E7"/>
    <w:rsid w:val="007C3216"/>
    <w:rsid w:val="007C485C"/>
    <w:rsid w:val="007C611C"/>
    <w:rsid w:val="007F5182"/>
    <w:rsid w:val="007F6FF7"/>
    <w:rsid w:val="008113E2"/>
    <w:rsid w:val="00831270"/>
    <w:rsid w:val="00851593"/>
    <w:rsid w:val="00855548"/>
    <w:rsid w:val="00855C4F"/>
    <w:rsid w:val="0086119C"/>
    <w:rsid w:val="0088023E"/>
    <w:rsid w:val="0088198E"/>
    <w:rsid w:val="0089113B"/>
    <w:rsid w:val="008930F6"/>
    <w:rsid w:val="008A0106"/>
    <w:rsid w:val="008A7257"/>
    <w:rsid w:val="008C0EEE"/>
    <w:rsid w:val="008C1CA6"/>
    <w:rsid w:val="008C2F98"/>
    <w:rsid w:val="008C447A"/>
    <w:rsid w:val="00903BCD"/>
    <w:rsid w:val="00907F5E"/>
    <w:rsid w:val="00912847"/>
    <w:rsid w:val="0094102C"/>
    <w:rsid w:val="00946728"/>
    <w:rsid w:val="009511A9"/>
    <w:rsid w:val="009536A1"/>
    <w:rsid w:val="009564E3"/>
    <w:rsid w:val="00965C24"/>
    <w:rsid w:val="009668FD"/>
    <w:rsid w:val="0099409A"/>
    <w:rsid w:val="009C1650"/>
    <w:rsid w:val="009C3FA6"/>
    <w:rsid w:val="009F22DB"/>
    <w:rsid w:val="00A10F4C"/>
    <w:rsid w:val="00A2164C"/>
    <w:rsid w:val="00A2437D"/>
    <w:rsid w:val="00A303A4"/>
    <w:rsid w:val="00A3497C"/>
    <w:rsid w:val="00A4342B"/>
    <w:rsid w:val="00A508E0"/>
    <w:rsid w:val="00A51143"/>
    <w:rsid w:val="00A54692"/>
    <w:rsid w:val="00A54FCE"/>
    <w:rsid w:val="00A70416"/>
    <w:rsid w:val="00A73ADE"/>
    <w:rsid w:val="00A81CDC"/>
    <w:rsid w:val="00A85F84"/>
    <w:rsid w:val="00AA5872"/>
    <w:rsid w:val="00AE24F5"/>
    <w:rsid w:val="00AE4A1D"/>
    <w:rsid w:val="00AF2204"/>
    <w:rsid w:val="00AF3C39"/>
    <w:rsid w:val="00AF3ED2"/>
    <w:rsid w:val="00B11AC4"/>
    <w:rsid w:val="00B12841"/>
    <w:rsid w:val="00B14C6B"/>
    <w:rsid w:val="00B30FC5"/>
    <w:rsid w:val="00B54C1E"/>
    <w:rsid w:val="00B71F39"/>
    <w:rsid w:val="00B721A0"/>
    <w:rsid w:val="00B76B71"/>
    <w:rsid w:val="00B7774D"/>
    <w:rsid w:val="00B84245"/>
    <w:rsid w:val="00B84B73"/>
    <w:rsid w:val="00B86D39"/>
    <w:rsid w:val="00B903AA"/>
    <w:rsid w:val="00BA674B"/>
    <w:rsid w:val="00BB12C3"/>
    <w:rsid w:val="00BD11F9"/>
    <w:rsid w:val="00BD22A7"/>
    <w:rsid w:val="00BD47E7"/>
    <w:rsid w:val="00BD7F89"/>
    <w:rsid w:val="00BE177B"/>
    <w:rsid w:val="00BF177F"/>
    <w:rsid w:val="00C03947"/>
    <w:rsid w:val="00C046F8"/>
    <w:rsid w:val="00C16456"/>
    <w:rsid w:val="00C25614"/>
    <w:rsid w:val="00C26E0B"/>
    <w:rsid w:val="00C31CBB"/>
    <w:rsid w:val="00C34CA1"/>
    <w:rsid w:val="00C37EA7"/>
    <w:rsid w:val="00C44677"/>
    <w:rsid w:val="00C52695"/>
    <w:rsid w:val="00C55B45"/>
    <w:rsid w:val="00C570E8"/>
    <w:rsid w:val="00C60372"/>
    <w:rsid w:val="00C65F9D"/>
    <w:rsid w:val="00C66EE2"/>
    <w:rsid w:val="00C73B41"/>
    <w:rsid w:val="00C81050"/>
    <w:rsid w:val="00C9488F"/>
    <w:rsid w:val="00CA40C8"/>
    <w:rsid w:val="00CB17D5"/>
    <w:rsid w:val="00CB6DC0"/>
    <w:rsid w:val="00CD5D9A"/>
    <w:rsid w:val="00D2576F"/>
    <w:rsid w:val="00D35A43"/>
    <w:rsid w:val="00D444C0"/>
    <w:rsid w:val="00D476E0"/>
    <w:rsid w:val="00D53D9D"/>
    <w:rsid w:val="00D776C4"/>
    <w:rsid w:val="00D778C8"/>
    <w:rsid w:val="00D8359D"/>
    <w:rsid w:val="00D8465D"/>
    <w:rsid w:val="00D84BE5"/>
    <w:rsid w:val="00D8650A"/>
    <w:rsid w:val="00D873D3"/>
    <w:rsid w:val="00D879F2"/>
    <w:rsid w:val="00D93F64"/>
    <w:rsid w:val="00DA68D3"/>
    <w:rsid w:val="00DC7F9F"/>
    <w:rsid w:val="00DD4B72"/>
    <w:rsid w:val="00DD79C2"/>
    <w:rsid w:val="00DF213B"/>
    <w:rsid w:val="00DF58C9"/>
    <w:rsid w:val="00E05F0D"/>
    <w:rsid w:val="00E212A1"/>
    <w:rsid w:val="00E21B10"/>
    <w:rsid w:val="00E26819"/>
    <w:rsid w:val="00E3772C"/>
    <w:rsid w:val="00E51EC2"/>
    <w:rsid w:val="00E60917"/>
    <w:rsid w:val="00E64378"/>
    <w:rsid w:val="00E647B5"/>
    <w:rsid w:val="00E74ED5"/>
    <w:rsid w:val="00EA0F14"/>
    <w:rsid w:val="00EB380B"/>
    <w:rsid w:val="00EB416C"/>
    <w:rsid w:val="00EB6643"/>
    <w:rsid w:val="00EB7CC6"/>
    <w:rsid w:val="00EC1659"/>
    <w:rsid w:val="00EE0FFB"/>
    <w:rsid w:val="00EE6029"/>
    <w:rsid w:val="00F00DB7"/>
    <w:rsid w:val="00F20856"/>
    <w:rsid w:val="00F208B2"/>
    <w:rsid w:val="00F23548"/>
    <w:rsid w:val="00F44590"/>
    <w:rsid w:val="00F47060"/>
    <w:rsid w:val="00F47E25"/>
    <w:rsid w:val="00F60F7E"/>
    <w:rsid w:val="00F61235"/>
    <w:rsid w:val="00F6653A"/>
    <w:rsid w:val="00F70500"/>
    <w:rsid w:val="00F904CF"/>
    <w:rsid w:val="00FA2554"/>
    <w:rsid w:val="00FB009B"/>
    <w:rsid w:val="00FD1290"/>
    <w:rsid w:val="00FD2650"/>
    <w:rsid w:val="00FD319C"/>
    <w:rsid w:val="00FF067F"/>
    <w:rsid w:val="00FF2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3D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BD9"/>
    <w:rPr>
      <w:sz w:val="24"/>
      <w:szCs w:val="24"/>
    </w:rPr>
  </w:style>
  <w:style w:type="paragraph" w:styleId="Nagwek1">
    <w:name w:val="heading 1"/>
    <w:basedOn w:val="Normalny"/>
    <w:next w:val="Normalny"/>
    <w:qFormat/>
    <w:rsid w:val="00295BD9"/>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rsid w:val="00295BD9"/>
    <w:rPr>
      <w:vertAlign w:val="superscript"/>
    </w:rPr>
  </w:style>
  <w:style w:type="paragraph" w:styleId="Tekstprzypisudolnego">
    <w:name w:val="footnote text"/>
    <w:basedOn w:val="Normalny"/>
    <w:semiHidden/>
    <w:rsid w:val="00295BD9"/>
    <w:rPr>
      <w:sz w:val="20"/>
      <w:szCs w:val="20"/>
    </w:rPr>
  </w:style>
  <w:style w:type="paragraph" w:customStyle="1" w:styleId="Default">
    <w:name w:val="Default"/>
    <w:rsid w:val="00295BD9"/>
    <w:pPr>
      <w:autoSpaceDE w:val="0"/>
      <w:autoSpaceDN w:val="0"/>
      <w:adjustRightInd w:val="0"/>
    </w:pPr>
    <w:rPr>
      <w:rFonts w:ascii="Arial" w:hAnsi="Arial" w:cs="Arial"/>
      <w:color w:val="000000"/>
      <w:sz w:val="24"/>
      <w:szCs w:val="24"/>
    </w:rPr>
  </w:style>
  <w:style w:type="paragraph" w:styleId="Nagwek">
    <w:name w:val="header"/>
    <w:basedOn w:val="Normalny"/>
    <w:link w:val="NagwekZnak"/>
    <w:rsid w:val="00344B72"/>
    <w:pPr>
      <w:tabs>
        <w:tab w:val="center" w:pos="4536"/>
        <w:tab w:val="right" w:pos="9072"/>
      </w:tabs>
    </w:pPr>
  </w:style>
  <w:style w:type="character" w:customStyle="1" w:styleId="NagwekZnak">
    <w:name w:val="Nagłówek Znak"/>
    <w:link w:val="Nagwek"/>
    <w:rsid w:val="00344B72"/>
    <w:rPr>
      <w:sz w:val="24"/>
      <w:szCs w:val="24"/>
    </w:rPr>
  </w:style>
  <w:style w:type="paragraph" w:styleId="Stopka">
    <w:name w:val="footer"/>
    <w:basedOn w:val="Normalny"/>
    <w:link w:val="StopkaZnak"/>
    <w:uiPriority w:val="99"/>
    <w:rsid w:val="00344B72"/>
    <w:pPr>
      <w:tabs>
        <w:tab w:val="center" w:pos="4536"/>
        <w:tab w:val="right" w:pos="9072"/>
      </w:tabs>
    </w:pPr>
  </w:style>
  <w:style w:type="character" w:customStyle="1" w:styleId="StopkaZnak">
    <w:name w:val="Stopka Znak"/>
    <w:link w:val="Stopka"/>
    <w:uiPriority w:val="99"/>
    <w:rsid w:val="00344B72"/>
    <w:rPr>
      <w:sz w:val="24"/>
      <w:szCs w:val="24"/>
    </w:rPr>
  </w:style>
  <w:style w:type="paragraph" w:styleId="Tekstprzypisukocowego">
    <w:name w:val="endnote text"/>
    <w:basedOn w:val="Normalny"/>
    <w:link w:val="TekstprzypisukocowegoZnak"/>
    <w:rsid w:val="008C2F98"/>
    <w:rPr>
      <w:sz w:val="20"/>
      <w:szCs w:val="20"/>
    </w:rPr>
  </w:style>
  <w:style w:type="character" w:customStyle="1" w:styleId="TekstprzypisukocowegoZnak">
    <w:name w:val="Tekst przypisu końcowego Znak"/>
    <w:basedOn w:val="Domylnaczcionkaakapitu"/>
    <w:link w:val="Tekstprzypisukocowego"/>
    <w:rsid w:val="008C2F98"/>
  </w:style>
  <w:style w:type="character" w:styleId="Odwoanieprzypisukocowego">
    <w:name w:val="endnote reference"/>
    <w:rsid w:val="008C2F98"/>
    <w:rPr>
      <w:vertAlign w:val="superscript"/>
    </w:rPr>
  </w:style>
  <w:style w:type="character" w:customStyle="1" w:styleId="tabulatory">
    <w:name w:val="tabulatory"/>
    <w:rsid w:val="00764F82"/>
  </w:style>
  <w:style w:type="character" w:styleId="Odwoaniedokomentarza">
    <w:name w:val="annotation reference"/>
    <w:uiPriority w:val="99"/>
    <w:rsid w:val="00F60F7E"/>
    <w:rPr>
      <w:sz w:val="16"/>
      <w:szCs w:val="16"/>
    </w:rPr>
  </w:style>
  <w:style w:type="paragraph" w:styleId="Tekstkomentarza">
    <w:name w:val="annotation text"/>
    <w:basedOn w:val="Normalny"/>
    <w:link w:val="TekstkomentarzaZnak"/>
    <w:uiPriority w:val="99"/>
    <w:rsid w:val="00F60F7E"/>
    <w:rPr>
      <w:sz w:val="20"/>
      <w:szCs w:val="20"/>
    </w:rPr>
  </w:style>
  <w:style w:type="character" w:customStyle="1" w:styleId="TekstkomentarzaZnak">
    <w:name w:val="Tekst komentarza Znak"/>
    <w:basedOn w:val="Domylnaczcionkaakapitu"/>
    <w:link w:val="Tekstkomentarza"/>
    <w:uiPriority w:val="99"/>
    <w:rsid w:val="00F60F7E"/>
  </w:style>
  <w:style w:type="paragraph" w:styleId="Tematkomentarza">
    <w:name w:val="annotation subject"/>
    <w:basedOn w:val="Tekstkomentarza"/>
    <w:next w:val="Tekstkomentarza"/>
    <w:link w:val="TematkomentarzaZnak"/>
    <w:rsid w:val="00F60F7E"/>
    <w:rPr>
      <w:b/>
      <w:bCs/>
    </w:rPr>
  </w:style>
  <w:style w:type="character" w:customStyle="1" w:styleId="TematkomentarzaZnak">
    <w:name w:val="Temat komentarza Znak"/>
    <w:link w:val="Tematkomentarza"/>
    <w:rsid w:val="00F60F7E"/>
    <w:rPr>
      <w:b/>
      <w:bCs/>
    </w:rPr>
  </w:style>
  <w:style w:type="paragraph" w:styleId="Tekstdymka">
    <w:name w:val="Balloon Text"/>
    <w:basedOn w:val="Normalny"/>
    <w:link w:val="TekstdymkaZnak"/>
    <w:rsid w:val="00F60F7E"/>
    <w:rPr>
      <w:rFonts w:ascii="Segoe UI" w:hAnsi="Segoe UI"/>
      <w:sz w:val="18"/>
      <w:szCs w:val="18"/>
    </w:rPr>
  </w:style>
  <w:style w:type="character" w:customStyle="1" w:styleId="TekstdymkaZnak">
    <w:name w:val="Tekst dymka Znak"/>
    <w:link w:val="Tekstdymka"/>
    <w:rsid w:val="00F60F7E"/>
    <w:rPr>
      <w:rFonts w:ascii="Segoe UI" w:hAnsi="Segoe UI" w:cs="Segoe UI"/>
      <w:sz w:val="18"/>
      <w:szCs w:val="18"/>
    </w:rPr>
  </w:style>
  <w:style w:type="character" w:customStyle="1" w:styleId="apple-converted-space">
    <w:name w:val="apple-converted-space"/>
    <w:rsid w:val="001F7B0E"/>
  </w:style>
  <w:style w:type="character" w:styleId="Hipercze">
    <w:name w:val="Hyperlink"/>
    <w:uiPriority w:val="99"/>
    <w:unhideWhenUsed/>
    <w:rsid w:val="001F7B0E"/>
    <w:rPr>
      <w:color w:val="0000FF"/>
      <w:u w:val="single"/>
    </w:rPr>
  </w:style>
  <w:style w:type="paragraph" w:styleId="Akapitzlist">
    <w:name w:val="List Paragraph"/>
    <w:basedOn w:val="Normalny"/>
    <w:uiPriority w:val="34"/>
    <w:qFormat/>
    <w:rsid w:val="00425085"/>
    <w:pPr>
      <w:ind w:left="708"/>
    </w:pPr>
  </w:style>
  <w:style w:type="paragraph" w:styleId="Poprawka">
    <w:name w:val="Revision"/>
    <w:hidden/>
    <w:uiPriority w:val="99"/>
    <w:semiHidden/>
    <w:rsid w:val="00BD22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BD9"/>
    <w:rPr>
      <w:sz w:val="24"/>
      <w:szCs w:val="24"/>
    </w:rPr>
  </w:style>
  <w:style w:type="paragraph" w:styleId="Nagwek1">
    <w:name w:val="heading 1"/>
    <w:basedOn w:val="Normalny"/>
    <w:next w:val="Normalny"/>
    <w:qFormat/>
    <w:rsid w:val="00295BD9"/>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rsid w:val="00295BD9"/>
    <w:rPr>
      <w:vertAlign w:val="superscript"/>
    </w:rPr>
  </w:style>
  <w:style w:type="paragraph" w:styleId="Tekstprzypisudolnego">
    <w:name w:val="footnote text"/>
    <w:basedOn w:val="Normalny"/>
    <w:semiHidden/>
    <w:rsid w:val="00295BD9"/>
    <w:rPr>
      <w:sz w:val="20"/>
      <w:szCs w:val="20"/>
    </w:rPr>
  </w:style>
  <w:style w:type="paragraph" w:customStyle="1" w:styleId="Default">
    <w:name w:val="Default"/>
    <w:rsid w:val="00295BD9"/>
    <w:pPr>
      <w:autoSpaceDE w:val="0"/>
      <w:autoSpaceDN w:val="0"/>
      <w:adjustRightInd w:val="0"/>
    </w:pPr>
    <w:rPr>
      <w:rFonts w:ascii="Arial" w:hAnsi="Arial" w:cs="Arial"/>
      <w:color w:val="000000"/>
      <w:sz w:val="24"/>
      <w:szCs w:val="24"/>
    </w:rPr>
  </w:style>
  <w:style w:type="paragraph" w:styleId="Nagwek">
    <w:name w:val="header"/>
    <w:basedOn w:val="Normalny"/>
    <w:link w:val="NagwekZnak"/>
    <w:rsid w:val="00344B72"/>
    <w:pPr>
      <w:tabs>
        <w:tab w:val="center" w:pos="4536"/>
        <w:tab w:val="right" w:pos="9072"/>
      </w:tabs>
    </w:pPr>
  </w:style>
  <w:style w:type="character" w:customStyle="1" w:styleId="NagwekZnak">
    <w:name w:val="Nagłówek Znak"/>
    <w:link w:val="Nagwek"/>
    <w:rsid w:val="00344B72"/>
    <w:rPr>
      <w:sz w:val="24"/>
      <w:szCs w:val="24"/>
    </w:rPr>
  </w:style>
  <w:style w:type="paragraph" w:styleId="Stopka">
    <w:name w:val="footer"/>
    <w:basedOn w:val="Normalny"/>
    <w:link w:val="StopkaZnak"/>
    <w:uiPriority w:val="99"/>
    <w:rsid w:val="00344B72"/>
    <w:pPr>
      <w:tabs>
        <w:tab w:val="center" w:pos="4536"/>
        <w:tab w:val="right" w:pos="9072"/>
      </w:tabs>
    </w:pPr>
  </w:style>
  <w:style w:type="character" w:customStyle="1" w:styleId="StopkaZnak">
    <w:name w:val="Stopka Znak"/>
    <w:link w:val="Stopka"/>
    <w:uiPriority w:val="99"/>
    <w:rsid w:val="00344B72"/>
    <w:rPr>
      <w:sz w:val="24"/>
      <w:szCs w:val="24"/>
    </w:rPr>
  </w:style>
  <w:style w:type="paragraph" w:styleId="Tekstprzypisukocowego">
    <w:name w:val="endnote text"/>
    <w:basedOn w:val="Normalny"/>
    <w:link w:val="TekstprzypisukocowegoZnak"/>
    <w:rsid w:val="008C2F98"/>
    <w:rPr>
      <w:sz w:val="20"/>
      <w:szCs w:val="20"/>
    </w:rPr>
  </w:style>
  <w:style w:type="character" w:customStyle="1" w:styleId="TekstprzypisukocowegoZnak">
    <w:name w:val="Tekst przypisu końcowego Znak"/>
    <w:basedOn w:val="Domylnaczcionkaakapitu"/>
    <w:link w:val="Tekstprzypisukocowego"/>
    <w:rsid w:val="008C2F98"/>
  </w:style>
  <w:style w:type="character" w:styleId="Odwoanieprzypisukocowego">
    <w:name w:val="endnote reference"/>
    <w:rsid w:val="008C2F98"/>
    <w:rPr>
      <w:vertAlign w:val="superscript"/>
    </w:rPr>
  </w:style>
  <w:style w:type="character" w:customStyle="1" w:styleId="tabulatory">
    <w:name w:val="tabulatory"/>
    <w:rsid w:val="00764F82"/>
  </w:style>
  <w:style w:type="character" w:styleId="Odwoaniedokomentarza">
    <w:name w:val="annotation reference"/>
    <w:uiPriority w:val="99"/>
    <w:rsid w:val="00F60F7E"/>
    <w:rPr>
      <w:sz w:val="16"/>
      <w:szCs w:val="16"/>
    </w:rPr>
  </w:style>
  <w:style w:type="paragraph" w:styleId="Tekstkomentarza">
    <w:name w:val="annotation text"/>
    <w:basedOn w:val="Normalny"/>
    <w:link w:val="TekstkomentarzaZnak"/>
    <w:uiPriority w:val="99"/>
    <w:rsid w:val="00F60F7E"/>
    <w:rPr>
      <w:sz w:val="20"/>
      <w:szCs w:val="20"/>
    </w:rPr>
  </w:style>
  <w:style w:type="character" w:customStyle="1" w:styleId="TekstkomentarzaZnak">
    <w:name w:val="Tekst komentarza Znak"/>
    <w:basedOn w:val="Domylnaczcionkaakapitu"/>
    <w:link w:val="Tekstkomentarza"/>
    <w:uiPriority w:val="99"/>
    <w:rsid w:val="00F60F7E"/>
  </w:style>
  <w:style w:type="paragraph" w:styleId="Tematkomentarza">
    <w:name w:val="annotation subject"/>
    <w:basedOn w:val="Tekstkomentarza"/>
    <w:next w:val="Tekstkomentarza"/>
    <w:link w:val="TematkomentarzaZnak"/>
    <w:rsid w:val="00F60F7E"/>
    <w:rPr>
      <w:b/>
      <w:bCs/>
    </w:rPr>
  </w:style>
  <w:style w:type="character" w:customStyle="1" w:styleId="TematkomentarzaZnak">
    <w:name w:val="Temat komentarza Znak"/>
    <w:link w:val="Tematkomentarza"/>
    <w:rsid w:val="00F60F7E"/>
    <w:rPr>
      <w:b/>
      <w:bCs/>
    </w:rPr>
  </w:style>
  <w:style w:type="paragraph" w:styleId="Tekstdymka">
    <w:name w:val="Balloon Text"/>
    <w:basedOn w:val="Normalny"/>
    <w:link w:val="TekstdymkaZnak"/>
    <w:rsid w:val="00F60F7E"/>
    <w:rPr>
      <w:rFonts w:ascii="Segoe UI" w:hAnsi="Segoe UI"/>
      <w:sz w:val="18"/>
      <w:szCs w:val="18"/>
    </w:rPr>
  </w:style>
  <w:style w:type="character" w:customStyle="1" w:styleId="TekstdymkaZnak">
    <w:name w:val="Tekst dymka Znak"/>
    <w:link w:val="Tekstdymka"/>
    <w:rsid w:val="00F60F7E"/>
    <w:rPr>
      <w:rFonts w:ascii="Segoe UI" w:hAnsi="Segoe UI" w:cs="Segoe UI"/>
      <w:sz w:val="18"/>
      <w:szCs w:val="18"/>
    </w:rPr>
  </w:style>
  <w:style w:type="character" w:customStyle="1" w:styleId="apple-converted-space">
    <w:name w:val="apple-converted-space"/>
    <w:rsid w:val="001F7B0E"/>
  </w:style>
  <w:style w:type="character" w:styleId="Hipercze">
    <w:name w:val="Hyperlink"/>
    <w:uiPriority w:val="99"/>
    <w:unhideWhenUsed/>
    <w:rsid w:val="001F7B0E"/>
    <w:rPr>
      <w:color w:val="0000FF"/>
      <w:u w:val="single"/>
    </w:rPr>
  </w:style>
  <w:style w:type="paragraph" w:styleId="Akapitzlist">
    <w:name w:val="List Paragraph"/>
    <w:basedOn w:val="Normalny"/>
    <w:uiPriority w:val="34"/>
    <w:qFormat/>
    <w:rsid w:val="00425085"/>
    <w:pPr>
      <w:ind w:left="708"/>
    </w:pPr>
  </w:style>
  <w:style w:type="paragraph" w:styleId="Poprawka">
    <w:name w:val="Revision"/>
    <w:hidden/>
    <w:uiPriority w:val="99"/>
    <w:semiHidden/>
    <w:rsid w:val="00BD22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61901">
      <w:bodyDiv w:val="1"/>
      <w:marLeft w:val="0"/>
      <w:marRight w:val="0"/>
      <w:marTop w:val="0"/>
      <w:marBottom w:val="0"/>
      <w:divBdr>
        <w:top w:val="none" w:sz="0" w:space="0" w:color="auto"/>
        <w:left w:val="none" w:sz="0" w:space="0" w:color="auto"/>
        <w:bottom w:val="none" w:sz="0" w:space="0" w:color="auto"/>
        <w:right w:val="none" w:sz="0" w:space="0" w:color="auto"/>
      </w:divBdr>
    </w:div>
    <w:div w:id="212547273">
      <w:bodyDiv w:val="1"/>
      <w:marLeft w:val="0"/>
      <w:marRight w:val="0"/>
      <w:marTop w:val="0"/>
      <w:marBottom w:val="0"/>
      <w:divBdr>
        <w:top w:val="none" w:sz="0" w:space="0" w:color="auto"/>
        <w:left w:val="none" w:sz="0" w:space="0" w:color="auto"/>
        <w:bottom w:val="none" w:sz="0" w:space="0" w:color="auto"/>
        <w:right w:val="none" w:sz="0" w:space="0" w:color="auto"/>
      </w:divBdr>
      <w:divsChild>
        <w:div w:id="224416922">
          <w:marLeft w:val="0"/>
          <w:marRight w:val="0"/>
          <w:marTop w:val="0"/>
          <w:marBottom w:val="0"/>
          <w:divBdr>
            <w:top w:val="none" w:sz="0" w:space="0" w:color="auto"/>
            <w:left w:val="none" w:sz="0" w:space="0" w:color="auto"/>
            <w:bottom w:val="none" w:sz="0" w:space="0" w:color="auto"/>
            <w:right w:val="none" w:sz="0" w:space="0" w:color="auto"/>
          </w:divBdr>
          <w:divsChild>
            <w:div w:id="1881090672">
              <w:marLeft w:val="480"/>
              <w:marRight w:val="0"/>
              <w:marTop w:val="0"/>
              <w:marBottom w:val="0"/>
              <w:divBdr>
                <w:top w:val="none" w:sz="0" w:space="0" w:color="auto"/>
                <w:left w:val="none" w:sz="0" w:space="0" w:color="auto"/>
                <w:bottom w:val="none" w:sz="0" w:space="0" w:color="auto"/>
                <w:right w:val="none" w:sz="0" w:space="0" w:color="auto"/>
              </w:divBdr>
            </w:div>
          </w:divsChild>
        </w:div>
        <w:div w:id="1097750608">
          <w:marLeft w:val="0"/>
          <w:marRight w:val="0"/>
          <w:marTop w:val="0"/>
          <w:marBottom w:val="0"/>
          <w:divBdr>
            <w:top w:val="none" w:sz="0" w:space="0" w:color="auto"/>
            <w:left w:val="none" w:sz="0" w:space="0" w:color="auto"/>
            <w:bottom w:val="none" w:sz="0" w:space="0" w:color="auto"/>
            <w:right w:val="none" w:sz="0" w:space="0" w:color="auto"/>
          </w:divBdr>
          <w:divsChild>
            <w:div w:id="1729299528">
              <w:marLeft w:val="480"/>
              <w:marRight w:val="0"/>
              <w:marTop w:val="0"/>
              <w:marBottom w:val="0"/>
              <w:divBdr>
                <w:top w:val="none" w:sz="0" w:space="0" w:color="auto"/>
                <w:left w:val="none" w:sz="0" w:space="0" w:color="auto"/>
                <w:bottom w:val="none" w:sz="0" w:space="0" w:color="auto"/>
                <w:right w:val="none" w:sz="0" w:space="0" w:color="auto"/>
              </w:divBdr>
            </w:div>
          </w:divsChild>
        </w:div>
        <w:div w:id="1211722332">
          <w:marLeft w:val="0"/>
          <w:marRight w:val="0"/>
          <w:marTop w:val="0"/>
          <w:marBottom w:val="0"/>
          <w:divBdr>
            <w:top w:val="none" w:sz="0" w:space="0" w:color="auto"/>
            <w:left w:val="none" w:sz="0" w:space="0" w:color="auto"/>
            <w:bottom w:val="none" w:sz="0" w:space="0" w:color="auto"/>
            <w:right w:val="none" w:sz="0" w:space="0" w:color="auto"/>
          </w:divBdr>
          <w:divsChild>
            <w:div w:id="1704594625">
              <w:marLeft w:val="480"/>
              <w:marRight w:val="0"/>
              <w:marTop w:val="0"/>
              <w:marBottom w:val="0"/>
              <w:divBdr>
                <w:top w:val="none" w:sz="0" w:space="0" w:color="auto"/>
                <w:left w:val="none" w:sz="0" w:space="0" w:color="auto"/>
                <w:bottom w:val="none" w:sz="0" w:space="0" w:color="auto"/>
                <w:right w:val="none" w:sz="0" w:space="0" w:color="auto"/>
              </w:divBdr>
            </w:div>
          </w:divsChild>
        </w:div>
        <w:div w:id="1354575388">
          <w:marLeft w:val="0"/>
          <w:marRight w:val="0"/>
          <w:marTop w:val="0"/>
          <w:marBottom w:val="0"/>
          <w:divBdr>
            <w:top w:val="none" w:sz="0" w:space="0" w:color="auto"/>
            <w:left w:val="none" w:sz="0" w:space="0" w:color="auto"/>
            <w:bottom w:val="none" w:sz="0" w:space="0" w:color="auto"/>
            <w:right w:val="none" w:sz="0" w:space="0" w:color="auto"/>
          </w:divBdr>
          <w:divsChild>
            <w:div w:id="343166800">
              <w:marLeft w:val="480"/>
              <w:marRight w:val="0"/>
              <w:marTop w:val="0"/>
              <w:marBottom w:val="0"/>
              <w:divBdr>
                <w:top w:val="none" w:sz="0" w:space="0" w:color="auto"/>
                <w:left w:val="none" w:sz="0" w:space="0" w:color="auto"/>
                <w:bottom w:val="none" w:sz="0" w:space="0" w:color="auto"/>
                <w:right w:val="none" w:sz="0" w:space="0" w:color="auto"/>
              </w:divBdr>
            </w:div>
          </w:divsChild>
        </w:div>
        <w:div w:id="2000693220">
          <w:marLeft w:val="0"/>
          <w:marRight w:val="0"/>
          <w:marTop w:val="0"/>
          <w:marBottom w:val="0"/>
          <w:divBdr>
            <w:top w:val="none" w:sz="0" w:space="0" w:color="auto"/>
            <w:left w:val="none" w:sz="0" w:space="0" w:color="auto"/>
            <w:bottom w:val="none" w:sz="0" w:space="0" w:color="auto"/>
            <w:right w:val="none" w:sz="0" w:space="0" w:color="auto"/>
          </w:divBdr>
          <w:divsChild>
            <w:div w:id="881673717">
              <w:marLeft w:val="480"/>
              <w:marRight w:val="0"/>
              <w:marTop w:val="0"/>
              <w:marBottom w:val="0"/>
              <w:divBdr>
                <w:top w:val="none" w:sz="0" w:space="0" w:color="auto"/>
                <w:left w:val="none" w:sz="0" w:space="0" w:color="auto"/>
                <w:bottom w:val="none" w:sz="0" w:space="0" w:color="auto"/>
                <w:right w:val="none" w:sz="0" w:space="0" w:color="auto"/>
              </w:divBdr>
            </w:div>
          </w:divsChild>
        </w:div>
        <w:div w:id="2057702885">
          <w:marLeft w:val="0"/>
          <w:marRight w:val="0"/>
          <w:marTop w:val="0"/>
          <w:marBottom w:val="0"/>
          <w:divBdr>
            <w:top w:val="none" w:sz="0" w:space="0" w:color="auto"/>
            <w:left w:val="none" w:sz="0" w:space="0" w:color="auto"/>
            <w:bottom w:val="none" w:sz="0" w:space="0" w:color="auto"/>
            <w:right w:val="none" w:sz="0" w:space="0" w:color="auto"/>
          </w:divBdr>
          <w:divsChild>
            <w:div w:id="105535524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53049504">
      <w:bodyDiv w:val="1"/>
      <w:marLeft w:val="0"/>
      <w:marRight w:val="0"/>
      <w:marTop w:val="0"/>
      <w:marBottom w:val="0"/>
      <w:divBdr>
        <w:top w:val="none" w:sz="0" w:space="0" w:color="auto"/>
        <w:left w:val="none" w:sz="0" w:space="0" w:color="auto"/>
        <w:bottom w:val="none" w:sz="0" w:space="0" w:color="auto"/>
        <w:right w:val="none" w:sz="0" w:space="0" w:color="auto"/>
      </w:divBdr>
      <w:divsChild>
        <w:div w:id="463502492">
          <w:marLeft w:val="0"/>
          <w:marRight w:val="0"/>
          <w:marTop w:val="0"/>
          <w:marBottom w:val="0"/>
          <w:divBdr>
            <w:top w:val="none" w:sz="0" w:space="0" w:color="auto"/>
            <w:left w:val="none" w:sz="0" w:space="0" w:color="auto"/>
            <w:bottom w:val="none" w:sz="0" w:space="0" w:color="auto"/>
            <w:right w:val="none" w:sz="0" w:space="0" w:color="auto"/>
          </w:divBdr>
          <w:divsChild>
            <w:div w:id="238057745">
              <w:marLeft w:val="0"/>
              <w:marRight w:val="0"/>
              <w:marTop w:val="0"/>
              <w:marBottom w:val="0"/>
              <w:divBdr>
                <w:top w:val="none" w:sz="0" w:space="0" w:color="auto"/>
                <w:left w:val="none" w:sz="0" w:space="0" w:color="auto"/>
                <w:bottom w:val="none" w:sz="0" w:space="0" w:color="auto"/>
                <w:right w:val="none" w:sz="0" w:space="0" w:color="auto"/>
              </w:divBdr>
              <w:divsChild>
                <w:div w:id="419986965">
                  <w:marLeft w:val="0"/>
                  <w:marRight w:val="0"/>
                  <w:marTop w:val="0"/>
                  <w:marBottom w:val="0"/>
                  <w:divBdr>
                    <w:top w:val="none" w:sz="0" w:space="0" w:color="auto"/>
                    <w:left w:val="none" w:sz="0" w:space="0" w:color="auto"/>
                    <w:bottom w:val="none" w:sz="0" w:space="0" w:color="auto"/>
                    <w:right w:val="none" w:sz="0" w:space="0" w:color="auto"/>
                  </w:divBdr>
                </w:div>
              </w:divsChild>
            </w:div>
            <w:div w:id="503906469">
              <w:marLeft w:val="0"/>
              <w:marRight w:val="0"/>
              <w:marTop w:val="0"/>
              <w:marBottom w:val="0"/>
              <w:divBdr>
                <w:top w:val="none" w:sz="0" w:space="0" w:color="auto"/>
                <w:left w:val="none" w:sz="0" w:space="0" w:color="auto"/>
                <w:bottom w:val="none" w:sz="0" w:space="0" w:color="auto"/>
                <w:right w:val="none" w:sz="0" w:space="0" w:color="auto"/>
              </w:divBdr>
              <w:divsChild>
                <w:div w:id="1818258343">
                  <w:marLeft w:val="0"/>
                  <w:marRight w:val="0"/>
                  <w:marTop w:val="0"/>
                  <w:marBottom w:val="0"/>
                  <w:divBdr>
                    <w:top w:val="none" w:sz="0" w:space="0" w:color="auto"/>
                    <w:left w:val="none" w:sz="0" w:space="0" w:color="auto"/>
                    <w:bottom w:val="none" w:sz="0" w:space="0" w:color="auto"/>
                    <w:right w:val="none" w:sz="0" w:space="0" w:color="auto"/>
                  </w:divBdr>
                </w:div>
              </w:divsChild>
            </w:div>
            <w:div w:id="1351755017">
              <w:marLeft w:val="0"/>
              <w:marRight w:val="0"/>
              <w:marTop w:val="0"/>
              <w:marBottom w:val="0"/>
              <w:divBdr>
                <w:top w:val="none" w:sz="0" w:space="0" w:color="auto"/>
                <w:left w:val="none" w:sz="0" w:space="0" w:color="auto"/>
                <w:bottom w:val="none" w:sz="0" w:space="0" w:color="auto"/>
                <w:right w:val="none" w:sz="0" w:space="0" w:color="auto"/>
              </w:divBdr>
              <w:divsChild>
                <w:div w:id="263849760">
                  <w:marLeft w:val="0"/>
                  <w:marRight w:val="0"/>
                  <w:marTop w:val="0"/>
                  <w:marBottom w:val="0"/>
                  <w:divBdr>
                    <w:top w:val="none" w:sz="0" w:space="0" w:color="auto"/>
                    <w:left w:val="none" w:sz="0" w:space="0" w:color="auto"/>
                    <w:bottom w:val="none" w:sz="0" w:space="0" w:color="auto"/>
                    <w:right w:val="none" w:sz="0" w:space="0" w:color="auto"/>
                  </w:divBdr>
                  <w:divsChild>
                    <w:div w:id="1362976068">
                      <w:marLeft w:val="720"/>
                      <w:marRight w:val="0"/>
                      <w:marTop w:val="0"/>
                      <w:marBottom w:val="0"/>
                      <w:divBdr>
                        <w:top w:val="none" w:sz="0" w:space="0" w:color="auto"/>
                        <w:left w:val="none" w:sz="0" w:space="0" w:color="auto"/>
                        <w:bottom w:val="none" w:sz="0" w:space="0" w:color="auto"/>
                        <w:right w:val="none" w:sz="0" w:space="0" w:color="auto"/>
                      </w:divBdr>
                    </w:div>
                  </w:divsChild>
                </w:div>
                <w:div w:id="327174965">
                  <w:marLeft w:val="0"/>
                  <w:marRight w:val="0"/>
                  <w:marTop w:val="0"/>
                  <w:marBottom w:val="0"/>
                  <w:divBdr>
                    <w:top w:val="none" w:sz="0" w:space="0" w:color="auto"/>
                    <w:left w:val="none" w:sz="0" w:space="0" w:color="auto"/>
                    <w:bottom w:val="none" w:sz="0" w:space="0" w:color="auto"/>
                    <w:right w:val="none" w:sz="0" w:space="0" w:color="auto"/>
                  </w:divBdr>
                  <w:divsChild>
                    <w:div w:id="151145664">
                      <w:marLeft w:val="720"/>
                      <w:marRight w:val="0"/>
                      <w:marTop w:val="0"/>
                      <w:marBottom w:val="0"/>
                      <w:divBdr>
                        <w:top w:val="none" w:sz="0" w:space="0" w:color="auto"/>
                        <w:left w:val="none" w:sz="0" w:space="0" w:color="auto"/>
                        <w:bottom w:val="none" w:sz="0" w:space="0" w:color="auto"/>
                        <w:right w:val="none" w:sz="0" w:space="0" w:color="auto"/>
                      </w:divBdr>
                    </w:div>
                  </w:divsChild>
                </w:div>
                <w:div w:id="347416379">
                  <w:marLeft w:val="0"/>
                  <w:marRight w:val="0"/>
                  <w:marTop w:val="0"/>
                  <w:marBottom w:val="0"/>
                  <w:divBdr>
                    <w:top w:val="none" w:sz="0" w:space="0" w:color="auto"/>
                    <w:left w:val="none" w:sz="0" w:space="0" w:color="auto"/>
                    <w:bottom w:val="none" w:sz="0" w:space="0" w:color="auto"/>
                    <w:right w:val="none" w:sz="0" w:space="0" w:color="auto"/>
                  </w:divBdr>
                </w:div>
                <w:div w:id="883518810">
                  <w:marLeft w:val="0"/>
                  <w:marRight w:val="0"/>
                  <w:marTop w:val="0"/>
                  <w:marBottom w:val="0"/>
                  <w:divBdr>
                    <w:top w:val="none" w:sz="0" w:space="0" w:color="auto"/>
                    <w:left w:val="none" w:sz="0" w:space="0" w:color="auto"/>
                    <w:bottom w:val="none" w:sz="0" w:space="0" w:color="auto"/>
                    <w:right w:val="none" w:sz="0" w:space="0" w:color="auto"/>
                  </w:divBdr>
                  <w:divsChild>
                    <w:div w:id="17921678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66733031">
              <w:marLeft w:val="0"/>
              <w:marRight w:val="0"/>
              <w:marTop w:val="0"/>
              <w:marBottom w:val="0"/>
              <w:divBdr>
                <w:top w:val="none" w:sz="0" w:space="0" w:color="auto"/>
                <w:left w:val="none" w:sz="0" w:space="0" w:color="auto"/>
                <w:bottom w:val="none" w:sz="0" w:space="0" w:color="auto"/>
                <w:right w:val="none" w:sz="0" w:space="0" w:color="auto"/>
              </w:divBdr>
              <w:divsChild>
                <w:div w:id="1293366662">
                  <w:marLeft w:val="0"/>
                  <w:marRight w:val="0"/>
                  <w:marTop w:val="0"/>
                  <w:marBottom w:val="0"/>
                  <w:divBdr>
                    <w:top w:val="none" w:sz="0" w:space="0" w:color="auto"/>
                    <w:left w:val="none" w:sz="0" w:space="0" w:color="auto"/>
                    <w:bottom w:val="none" w:sz="0" w:space="0" w:color="auto"/>
                    <w:right w:val="none" w:sz="0" w:space="0" w:color="auto"/>
                  </w:divBdr>
                </w:div>
              </w:divsChild>
            </w:div>
            <w:div w:id="1850487531">
              <w:marLeft w:val="0"/>
              <w:marRight w:val="0"/>
              <w:marTop w:val="0"/>
              <w:marBottom w:val="0"/>
              <w:divBdr>
                <w:top w:val="none" w:sz="0" w:space="0" w:color="auto"/>
                <w:left w:val="none" w:sz="0" w:space="0" w:color="auto"/>
                <w:bottom w:val="none" w:sz="0" w:space="0" w:color="auto"/>
                <w:right w:val="none" w:sz="0" w:space="0" w:color="auto"/>
              </w:divBdr>
              <w:divsChild>
                <w:div w:id="37513892">
                  <w:marLeft w:val="0"/>
                  <w:marRight w:val="0"/>
                  <w:marTop w:val="0"/>
                  <w:marBottom w:val="0"/>
                  <w:divBdr>
                    <w:top w:val="none" w:sz="0" w:space="0" w:color="auto"/>
                    <w:left w:val="none" w:sz="0" w:space="0" w:color="auto"/>
                    <w:bottom w:val="none" w:sz="0" w:space="0" w:color="auto"/>
                    <w:right w:val="none" w:sz="0" w:space="0" w:color="auto"/>
                  </w:divBdr>
                  <w:divsChild>
                    <w:div w:id="111633602">
                      <w:marLeft w:val="720"/>
                      <w:marRight w:val="0"/>
                      <w:marTop w:val="0"/>
                      <w:marBottom w:val="0"/>
                      <w:divBdr>
                        <w:top w:val="none" w:sz="0" w:space="0" w:color="auto"/>
                        <w:left w:val="none" w:sz="0" w:space="0" w:color="auto"/>
                        <w:bottom w:val="none" w:sz="0" w:space="0" w:color="auto"/>
                        <w:right w:val="none" w:sz="0" w:space="0" w:color="auto"/>
                      </w:divBdr>
                    </w:div>
                  </w:divsChild>
                </w:div>
                <w:div w:id="325405083">
                  <w:marLeft w:val="0"/>
                  <w:marRight w:val="0"/>
                  <w:marTop w:val="0"/>
                  <w:marBottom w:val="0"/>
                  <w:divBdr>
                    <w:top w:val="none" w:sz="0" w:space="0" w:color="auto"/>
                    <w:left w:val="none" w:sz="0" w:space="0" w:color="auto"/>
                    <w:bottom w:val="none" w:sz="0" w:space="0" w:color="auto"/>
                    <w:right w:val="none" w:sz="0" w:space="0" w:color="auto"/>
                  </w:divBdr>
                  <w:divsChild>
                    <w:div w:id="823737445">
                      <w:marLeft w:val="720"/>
                      <w:marRight w:val="0"/>
                      <w:marTop w:val="0"/>
                      <w:marBottom w:val="0"/>
                      <w:divBdr>
                        <w:top w:val="none" w:sz="0" w:space="0" w:color="auto"/>
                        <w:left w:val="none" w:sz="0" w:space="0" w:color="auto"/>
                        <w:bottom w:val="none" w:sz="0" w:space="0" w:color="auto"/>
                        <w:right w:val="none" w:sz="0" w:space="0" w:color="auto"/>
                      </w:divBdr>
                    </w:div>
                  </w:divsChild>
                </w:div>
                <w:div w:id="173650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56991">
      <w:bodyDiv w:val="1"/>
      <w:marLeft w:val="0"/>
      <w:marRight w:val="0"/>
      <w:marTop w:val="0"/>
      <w:marBottom w:val="0"/>
      <w:divBdr>
        <w:top w:val="none" w:sz="0" w:space="0" w:color="auto"/>
        <w:left w:val="none" w:sz="0" w:space="0" w:color="auto"/>
        <w:bottom w:val="none" w:sz="0" w:space="0" w:color="auto"/>
        <w:right w:val="none" w:sz="0" w:space="0" w:color="auto"/>
      </w:divBdr>
      <w:divsChild>
        <w:div w:id="961763959">
          <w:marLeft w:val="0"/>
          <w:marRight w:val="0"/>
          <w:marTop w:val="0"/>
          <w:marBottom w:val="0"/>
          <w:divBdr>
            <w:top w:val="none" w:sz="0" w:space="0" w:color="auto"/>
            <w:left w:val="none" w:sz="0" w:space="0" w:color="auto"/>
            <w:bottom w:val="none" w:sz="0" w:space="0" w:color="auto"/>
            <w:right w:val="none" w:sz="0" w:space="0" w:color="auto"/>
          </w:divBdr>
        </w:div>
      </w:divsChild>
    </w:div>
    <w:div w:id="806360054">
      <w:bodyDiv w:val="1"/>
      <w:marLeft w:val="0"/>
      <w:marRight w:val="0"/>
      <w:marTop w:val="0"/>
      <w:marBottom w:val="0"/>
      <w:divBdr>
        <w:top w:val="none" w:sz="0" w:space="0" w:color="auto"/>
        <w:left w:val="none" w:sz="0" w:space="0" w:color="auto"/>
        <w:bottom w:val="none" w:sz="0" w:space="0" w:color="auto"/>
        <w:right w:val="none" w:sz="0" w:space="0" w:color="auto"/>
      </w:divBdr>
      <w:divsChild>
        <w:div w:id="689381092">
          <w:marLeft w:val="0"/>
          <w:marRight w:val="0"/>
          <w:marTop w:val="0"/>
          <w:marBottom w:val="0"/>
          <w:divBdr>
            <w:top w:val="none" w:sz="0" w:space="0" w:color="auto"/>
            <w:left w:val="none" w:sz="0" w:space="0" w:color="auto"/>
            <w:bottom w:val="none" w:sz="0" w:space="0" w:color="auto"/>
            <w:right w:val="none" w:sz="0" w:space="0" w:color="auto"/>
          </w:divBdr>
          <w:divsChild>
            <w:div w:id="871652236">
              <w:marLeft w:val="480"/>
              <w:marRight w:val="0"/>
              <w:marTop w:val="0"/>
              <w:marBottom w:val="0"/>
              <w:divBdr>
                <w:top w:val="none" w:sz="0" w:space="0" w:color="auto"/>
                <w:left w:val="none" w:sz="0" w:space="0" w:color="auto"/>
                <w:bottom w:val="none" w:sz="0" w:space="0" w:color="auto"/>
                <w:right w:val="none" w:sz="0" w:space="0" w:color="auto"/>
              </w:divBdr>
            </w:div>
          </w:divsChild>
        </w:div>
        <w:div w:id="1664090457">
          <w:marLeft w:val="0"/>
          <w:marRight w:val="0"/>
          <w:marTop w:val="0"/>
          <w:marBottom w:val="0"/>
          <w:divBdr>
            <w:top w:val="none" w:sz="0" w:space="0" w:color="auto"/>
            <w:left w:val="none" w:sz="0" w:space="0" w:color="auto"/>
            <w:bottom w:val="none" w:sz="0" w:space="0" w:color="auto"/>
            <w:right w:val="none" w:sz="0" w:space="0" w:color="auto"/>
          </w:divBdr>
          <w:divsChild>
            <w:div w:id="124887852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35673702">
      <w:bodyDiv w:val="1"/>
      <w:marLeft w:val="0"/>
      <w:marRight w:val="0"/>
      <w:marTop w:val="0"/>
      <w:marBottom w:val="0"/>
      <w:divBdr>
        <w:top w:val="none" w:sz="0" w:space="0" w:color="auto"/>
        <w:left w:val="none" w:sz="0" w:space="0" w:color="auto"/>
        <w:bottom w:val="none" w:sz="0" w:space="0" w:color="auto"/>
        <w:right w:val="none" w:sz="0" w:space="0" w:color="auto"/>
      </w:divBdr>
    </w:div>
    <w:div w:id="955866454">
      <w:bodyDiv w:val="1"/>
      <w:marLeft w:val="0"/>
      <w:marRight w:val="0"/>
      <w:marTop w:val="0"/>
      <w:marBottom w:val="0"/>
      <w:divBdr>
        <w:top w:val="none" w:sz="0" w:space="0" w:color="auto"/>
        <w:left w:val="none" w:sz="0" w:space="0" w:color="auto"/>
        <w:bottom w:val="none" w:sz="0" w:space="0" w:color="auto"/>
        <w:right w:val="none" w:sz="0" w:space="0" w:color="auto"/>
      </w:divBdr>
      <w:divsChild>
        <w:div w:id="729307507">
          <w:marLeft w:val="0"/>
          <w:marRight w:val="0"/>
          <w:marTop w:val="0"/>
          <w:marBottom w:val="0"/>
          <w:divBdr>
            <w:top w:val="none" w:sz="0" w:space="0" w:color="auto"/>
            <w:left w:val="none" w:sz="0" w:space="0" w:color="auto"/>
            <w:bottom w:val="none" w:sz="0" w:space="0" w:color="auto"/>
            <w:right w:val="none" w:sz="0" w:space="0" w:color="auto"/>
          </w:divBdr>
        </w:div>
      </w:divsChild>
    </w:div>
    <w:div w:id="1387335550">
      <w:bodyDiv w:val="1"/>
      <w:marLeft w:val="0"/>
      <w:marRight w:val="0"/>
      <w:marTop w:val="0"/>
      <w:marBottom w:val="0"/>
      <w:divBdr>
        <w:top w:val="none" w:sz="0" w:space="0" w:color="auto"/>
        <w:left w:val="none" w:sz="0" w:space="0" w:color="auto"/>
        <w:bottom w:val="none" w:sz="0" w:space="0" w:color="auto"/>
        <w:right w:val="none" w:sz="0" w:space="0" w:color="auto"/>
      </w:divBdr>
      <w:divsChild>
        <w:div w:id="1251960935">
          <w:marLeft w:val="0"/>
          <w:marRight w:val="0"/>
          <w:marTop w:val="0"/>
          <w:marBottom w:val="0"/>
          <w:divBdr>
            <w:top w:val="none" w:sz="0" w:space="0" w:color="auto"/>
            <w:left w:val="none" w:sz="0" w:space="0" w:color="auto"/>
            <w:bottom w:val="none" w:sz="0" w:space="0" w:color="auto"/>
            <w:right w:val="none" w:sz="0" w:space="0" w:color="auto"/>
          </w:divBdr>
          <w:divsChild>
            <w:div w:id="533269737">
              <w:marLeft w:val="480"/>
              <w:marRight w:val="0"/>
              <w:marTop w:val="0"/>
              <w:marBottom w:val="0"/>
              <w:divBdr>
                <w:top w:val="none" w:sz="0" w:space="0" w:color="auto"/>
                <w:left w:val="none" w:sz="0" w:space="0" w:color="auto"/>
                <w:bottom w:val="none" w:sz="0" w:space="0" w:color="auto"/>
                <w:right w:val="none" w:sz="0" w:space="0" w:color="auto"/>
              </w:divBdr>
            </w:div>
          </w:divsChild>
        </w:div>
        <w:div w:id="1332372765">
          <w:marLeft w:val="0"/>
          <w:marRight w:val="0"/>
          <w:marTop w:val="0"/>
          <w:marBottom w:val="0"/>
          <w:divBdr>
            <w:top w:val="none" w:sz="0" w:space="0" w:color="auto"/>
            <w:left w:val="none" w:sz="0" w:space="0" w:color="auto"/>
            <w:bottom w:val="none" w:sz="0" w:space="0" w:color="auto"/>
            <w:right w:val="none" w:sz="0" w:space="0" w:color="auto"/>
          </w:divBdr>
          <w:divsChild>
            <w:div w:id="1182356234">
              <w:marLeft w:val="480"/>
              <w:marRight w:val="0"/>
              <w:marTop w:val="0"/>
              <w:marBottom w:val="0"/>
              <w:divBdr>
                <w:top w:val="none" w:sz="0" w:space="0" w:color="auto"/>
                <w:left w:val="none" w:sz="0" w:space="0" w:color="auto"/>
                <w:bottom w:val="none" w:sz="0" w:space="0" w:color="auto"/>
                <w:right w:val="none" w:sz="0" w:space="0" w:color="auto"/>
              </w:divBdr>
            </w:div>
          </w:divsChild>
        </w:div>
        <w:div w:id="1896161187">
          <w:marLeft w:val="0"/>
          <w:marRight w:val="0"/>
          <w:marTop w:val="0"/>
          <w:marBottom w:val="0"/>
          <w:divBdr>
            <w:top w:val="none" w:sz="0" w:space="0" w:color="auto"/>
            <w:left w:val="none" w:sz="0" w:space="0" w:color="auto"/>
            <w:bottom w:val="none" w:sz="0" w:space="0" w:color="auto"/>
            <w:right w:val="none" w:sz="0" w:space="0" w:color="auto"/>
          </w:divBdr>
          <w:divsChild>
            <w:div w:id="30855660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828086343">
      <w:bodyDiv w:val="1"/>
      <w:marLeft w:val="0"/>
      <w:marRight w:val="0"/>
      <w:marTop w:val="0"/>
      <w:marBottom w:val="0"/>
      <w:divBdr>
        <w:top w:val="none" w:sz="0" w:space="0" w:color="auto"/>
        <w:left w:val="none" w:sz="0" w:space="0" w:color="auto"/>
        <w:bottom w:val="none" w:sz="0" w:space="0" w:color="auto"/>
        <w:right w:val="none" w:sz="0" w:space="0" w:color="auto"/>
      </w:divBdr>
      <w:divsChild>
        <w:div w:id="1232544620">
          <w:marLeft w:val="0"/>
          <w:marRight w:val="0"/>
          <w:marTop w:val="0"/>
          <w:marBottom w:val="0"/>
          <w:divBdr>
            <w:top w:val="none" w:sz="0" w:space="0" w:color="auto"/>
            <w:left w:val="none" w:sz="0" w:space="0" w:color="auto"/>
            <w:bottom w:val="none" w:sz="0" w:space="0" w:color="auto"/>
            <w:right w:val="none" w:sz="0" w:space="0" w:color="auto"/>
          </w:divBdr>
        </w:div>
      </w:divsChild>
    </w:div>
    <w:div w:id="2067606490">
      <w:bodyDiv w:val="1"/>
      <w:marLeft w:val="0"/>
      <w:marRight w:val="0"/>
      <w:marTop w:val="0"/>
      <w:marBottom w:val="0"/>
      <w:divBdr>
        <w:top w:val="none" w:sz="0" w:space="0" w:color="auto"/>
        <w:left w:val="none" w:sz="0" w:space="0" w:color="auto"/>
        <w:bottom w:val="none" w:sz="0" w:space="0" w:color="auto"/>
        <w:right w:val="none" w:sz="0" w:space="0" w:color="auto"/>
      </w:divBdr>
      <w:divsChild>
        <w:div w:id="1016080657">
          <w:marLeft w:val="0"/>
          <w:marRight w:val="0"/>
          <w:marTop w:val="0"/>
          <w:marBottom w:val="0"/>
          <w:divBdr>
            <w:top w:val="none" w:sz="0" w:space="0" w:color="auto"/>
            <w:left w:val="none" w:sz="0" w:space="0" w:color="auto"/>
            <w:bottom w:val="none" w:sz="0" w:space="0" w:color="auto"/>
            <w:right w:val="none" w:sz="0" w:space="0" w:color="auto"/>
          </w:divBdr>
        </w:div>
      </w:divsChild>
    </w:div>
    <w:div w:id="2130972437">
      <w:bodyDiv w:val="1"/>
      <w:marLeft w:val="0"/>
      <w:marRight w:val="0"/>
      <w:marTop w:val="0"/>
      <w:marBottom w:val="0"/>
      <w:divBdr>
        <w:top w:val="none" w:sz="0" w:space="0" w:color="auto"/>
        <w:left w:val="none" w:sz="0" w:space="0" w:color="auto"/>
        <w:bottom w:val="none" w:sz="0" w:space="0" w:color="auto"/>
        <w:right w:val="none" w:sz="0" w:space="0" w:color="auto"/>
      </w:divBdr>
      <w:divsChild>
        <w:div w:id="104054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749AD-543E-4758-952A-057539F9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Pages>
  <Words>4557</Words>
  <Characters>27342</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IX Procedura oceny zgodności operacji z LSR, procedury wyboru operacji przez LGD, procedury odwołania od rozstrzygnięć w sprawie wyboru operacji w ramach działania „Wdrażanie LSR”, kryteriów, na podstawie których oceniana jest zgodność operacji z LSR ora</vt:lpstr>
    </vt:vector>
  </TitlesOfParts>
  <Company>prawie jak TOSHIBA</Company>
  <LinksUpToDate>false</LinksUpToDate>
  <CharactersWithSpaces>31836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IX Procedura oceny zgodności operacji z LSR, procedury wyboru operacji przez LGD, procedury odwołania od rozstrzygnięć w sprawie wyboru operacji w ramach działania „Wdrażanie LSR”, kryteriów, na podstawie których oceniana jest zgodność operacji z LSR ora</dc:title>
  <dc:creator>pułkownik</dc:creator>
  <cp:lastModifiedBy>Barbara Strońska</cp:lastModifiedBy>
  <cp:revision>15</cp:revision>
  <cp:lastPrinted>2015-10-15T09:29:00Z</cp:lastPrinted>
  <dcterms:created xsi:type="dcterms:W3CDTF">2017-03-13T06:33:00Z</dcterms:created>
  <dcterms:modified xsi:type="dcterms:W3CDTF">2017-09-04T09:10:00Z</dcterms:modified>
</cp:coreProperties>
</file>